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C5" w:rsidRPr="0047357B" w:rsidRDefault="00B23AC5" w:rsidP="0047357B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7357B">
        <w:rPr>
          <w:rFonts w:eastAsia="Humanist521PL-Roman"/>
          <w:b/>
          <w:color w:val="000000"/>
        </w:rPr>
        <w:t>Wymagania edukacyjne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7357B">
        <w:rPr>
          <w:rFonts w:eastAsia="Humanist521PL-Roman"/>
          <w:b/>
          <w:color w:val="000000"/>
        </w:rPr>
        <w:t>na śródroczne oceny klasy</w:t>
      </w:r>
      <w:r w:rsidR="000F3784" w:rsidRPr="0047357B">
        <w:rPr>
          <w:rFonts w:eastAsia="Humanist521PL-Roman"/>
          <w:b/>
          <w:color w:val="000000"/>
        </w:rPr>
        <w:t>fikacyjne z geografii w klasie 5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B23AC5" w:rsidRPr="0047357B" w:rsidRDefault="00343521" w:rsidP="0047357B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</w:rPr>
      </w:pPr>
      <w:r>
        <w:rPr>
          <w:rFonts w:eastAsia="Humanist521PL-Roman"/>
          <w:b/>
          <w:color w:val="000000"/>
        </w:rPr>
        <w:t>rok szkolny 2020/2021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</w:rPr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47357B">
        <w:rPr>
          <w:rFonts w:eastAsia="Humanist521PL-Roman"/>
          <w:b/>
          <w:color w:val="000000"/>
        </w:rPr>
        <w:t xml:space="preserve">Ocenę niedostateczną </w:t>
      </w:r>
      <w:r w:rsidRPr="0047357B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jc w:val="both"/>
        <w:rPr>
          <w:b/>
        </w:rPr>
      </w:pPr>
      <w:r w:rsidRPr="0047357B">
        <w:rPr>
          <w:b/>
          <w:bCs/>
          <w:color w:val="000000"/>
        </w:rPr>
        <w:t xml:space="preserve">Wymagania </w:t>
      </w:r>
      <w:r w:rsidRPr="0047357B">
        <w:rPr>
          <w:rFonts w:eastAsia="Humanist521PL-Roman"/>
          <w:b/>
          <w:color w:val="000000"/>
        </w:rPr>
        <w:t>edukacyjne</w:t>
      </w:r>
      <w:r w:rsidRPr="0047357B">
        <w:rPr>
          <w:b/>
          <w:color w:val="000000"/>
        </w:rPr>
        <w:t xml:space="preserve"> na ocenę dopuszczającą</w:t>
      </w:r>
    </w:p>
    <w:p w:rsidR="00B23AC5" w:rsidRPr="0047357B" w:rsidRDefault="00B23AC5" w:rsidP="0047357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57B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wyjaśnia znaczenie terminów: mapa, skala, legenda mapy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wymienia elementy mapy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wyjaśnia znaczenie terminów: wysokość bezwzględna, wysokość względna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odczytuje wysokość bezwzględną obiektów na mapie poziomicowej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podaje nazwy barw stosowanych na mapach hipsometrycznych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wymienia różne rodzaje map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odczytuje informacje z planu miasta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wyjaśnia znaczenie terminu krajobraz</w:t>
      </w:r>
      <w:r w:rsidR="000F3784" w:rsidRPr="0047357B">
        <w:t xml:space="preserve">, </w:t>
      </w:r>
      <w:r w:rsidRPr="0047357B">
        <w:t>wymienia składniki krajobrazu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elementy krajobrazu najbliższej okolicy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pasy rzeźby terenu Polski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Wybrzeże Słowińskie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elementy krajobrazu nadmorskiego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główne miasta leżące na Wybrzeżu Słowińskim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po jednym przykładzie rośliny i zwierzęcia charakterystycznych dla Wybrzeża Słowińskiego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Pojezierze Mazurskie</w:t>
      </w:r>
    </w:p>
    <w:p w:rsidR="00B23AC5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odczytuje z mapy nazwy największych jezior na Pojezierzu Mazurskim</w:t>
      </w:r>
    </w:p>
    <w:p w:rsidR="008377BB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pas Nizin</w:t>
      </w:r>
      <w:r w:rsidR="008377BB" w:rsidRPr="0047357B">
        <w:t xml:space="preserve"> </w:t>
      </w:r>
      <w:r w:rsidRPr="0047357B">
        <w:t>Środkowopolskich oraz Nizinę Mazowiecką</w:t>
      </w:r>
    </w:p>
    <w:p w:rsidR="008377BB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największe rzeki przecinające Nizinę Mazowiecką</w:t>
      </w:r>
    </w:p>
    <w:p w:rsidR="008377BB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największe miasta Niziny Mazowieckiej</w:t>
      </w:r>
    </w:p>
    <w:p w:rsidR="008377BB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podaje nazwę parku narodowego leżącego w pobliżu Warszawy</w:t>
      </w:r>
    </w:p>
    <w:p w:rsidR="00DF602C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określa położenie Warszawy na mapie Polski</w:t>
      </w:r>
    </w:p>
    <w:p w:rsidR="008377BB" w:rsidRPr="0047357B" w:rsidRDefault="00B23AC5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najważniejsze obiekty turystyczne Warszawy</w:t>
      </w:r>
    </w:p>
    <w:p w:rsidR="00B23AC5" w:rsidRPr="0047357B" w:rsidRDefault="00B23AC5" w:rsidP="0047357B">
      <w:pPr>
        <w:pStyle w:val="Akapitzlist"/>
        <w:jc w:val="both"/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jc w:val="both"/>
      </w:pPr>
      <w:r w:rsidRPr="0047357B">
        <w:rPr>
          <w:rFonts w:eastAsia="Humanist521PL-Roman"/>
          <w:b/>
          <w:bCs/>
          <w:color w:val="000000"/>
        </w:rPr>
        <w:t xml:space="preserve">Wymagania edukacyjne </w:t>
      </w:r>
      <w:r w:rsidRPr="0047357B">
        <w:rPr>
          <w:rFonts w:eastAsia="Humanist521PL-Roman"/>
          <w:b/>
          <w:color w:val="000000"/>
        </w:rPr>
        <w:t>na ocenę dostateczną</w:t>
      </w:r>
      <w:r w:rsidRPr="0047357B">
        <w:rPr>
          <w:rFonts w:eastAsia="Humanist521PL-Roman"/>
          <w:color w:val="000000"/>
        </w:rPr>
        <w:t xml:space="preserve"> </w:t>
      </w:r>
    </w:p>
    <w:p w:rsidR="008377BB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 w:rsidRPr="0047357B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B23AC5" w:rsidRPr="0047357B" w:rsidRDefault="00B23AC5" w:rsidP="0047357B">
      <w:pPr>
        <w:pStyle w:val="Akapitzlist"/>
        <w:numPr>
          <w:ilvl w:val="0"/>
          <w:numId w:val="25"/>
        </w:numPr>
        <w:tabs>
          <w:tab w:val="left" w:pos="150"/>
        </w:tabs>
        <w:spacing w:line="280" w:lineRule="exact"/>
        <w:jc w:val="both"/>
      </w:pPr>
      <w:r w:rsidRPr="0047357B">
        <w:t>odczytuje za pomocą legendy znaki kartograficzne na mapie</w:t>
      </w:r>
    </w:p>
    <w:p w:rsidR="008377BB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>stosuje legendę mapy do odczytania informacji</w:t>
      </w:r>
    </w:p>
    <w:p w:rsidR="008377BB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>odczytuje skalę mapy</w:t>
      </w:r>
    </w:p>
    <w:p w:rsidR="008377BB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>rozróżnia rodzaje skali</w:t>
      </w:r>
    </w:p>
    <w:p w:rsidR="008377BB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 xml:space="preserve">oblicza wysokość względną na podstawie wysokości bezwzględnej odczytanej z mapy </w:t>
      </w:r>
    </w:p>
    <w:p w:rsidR="008377BB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>odczytuje informacje z mapy poziomicowej i mapy hipsometrycznej</w:t>
      </w:r>
    </w:p>
    <w:p w:rsidR="00B23AC5" w:rsidRPr="0047357B" w:rsidRDefault="00B23AC5" w:rsidP="0047357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ind w:right="-74"/>
        <w:jc w:val="both"/>
      </w:pPr>
      <w:r w:rsidRPr="0047357B">
        <w:t xml:space="preserve">wyszukuje w atlasie przykłady map: </w:t>
      </w:r>
      <w:proofErr w:type="spellStart"/>
      <w:r w:rsidRPr="0047357B">
        <w:t>ogólnogeograficznej</w:t>
      </w:r>
      <w:proofErr w:type="spellEnd"/>
      <w:r w:rsidRPr="0047357B">
        <w:t>, krajobrazowej, turystycznej i planu miasta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podaje różnicę między krajobrazem naturalnym a krajobrazem kulturowym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określa położenie najbliższej okolicy na mapie Polski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przedstawia główne cechy krajobrazu nadmorskiego na podstawie ilustracji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omawia cechy krajobrazu Pojezierza Mazurskiego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wymienia atrakcje turystyczne Pojezierza Mazurskiego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przedstawia cechy krajobrazu Niziny Mazowieckiej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wymienia atrakcje turystyczne Niziny Mazowieckiej</w:t>
      </w:r>
    </w:p>
    <w:p w:rsidR="00B23AC5" w:rsidRPr="0047357B" w:rsidRDefault="00B23AC5" w:rsidP="0047357B">
      <w:pPr>
        <w:pStyle w:val="Akapitzlist"/>
        <w:numPr>
          <w:ilvl w:val="0"/>
          <w:numId w:val="24"/>
        </w:numPr>
        <w:spacing w:line="280" w:lineRule="exact"/>
        <w:jc w:val="both"/>
      </w:pPr>
      <w:r w:rsidRPr="0047357B">
        <w:t>opisuje cechy krajobrazu wielkomiejskiego</w:t>
      </w:r>
    </w:p>
    <w:p w:rsidR="00B23AC5" w:rsidRPr="0047357B" w:rsidRDefault="00B23AC5" w:rsidP="0047357B">
      <w:pPr>
        <w:pStyle w:val="Akapitzlist"/>
        <w:jc w:val="both"/>
      </w:pPr>
    </w:p>
    <w:p w:rsidR="0070268B" w:rsidRPr="0047357B" w:rsidRDefault="0070268B" w:rsidP="0047357B">
      <w:pPr>
        <w:pStyle w:val="Akapitzlist"/>
        <w:jc w:val="both"/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rPr>
          <w:b/>
          <w:bCs/>
          <w:color w:val="000000"/>
        </w:rPr>
        <w:lastRenderedPageBreak/>
        <w:t xml:space="preserve">Wymagania </w:t>
      </w:r>
      <w:r w:rsidRPr="0047357B">
        <w:rPr>
          <w:rFonts w:eastAsia="Humanist521PL-Roman"/>
          <w:b/>
          <w:color w:val="000000"/>
        </w:rPr>
        <w:t>edukacyjne</w:t>
      </w:r>
      <w:r w:rsidRPr="0047357B">
        <w:rPr>
          <w:b/>
          <w:color w:val="000000"/>
        </w:rPr>
        <w:t xml:space="preserve"> na  ocenę dobrą</w:t>
      </w:r>
      <w:r w:rsidRPr="0047357B">
        <w:rPr>
          <w:color w:val="000000"/>
        </w:rPr>
        <w:t xml:space="preserve"> 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rPr>
          <w:color w:val="000000"/>
          <w:u w:val="single"/>
        </w:rPr>
        <w:t>Uczeń (oprócz spełnienia wymagań na ocenę dostateczną):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B23AC5" w:rsidRPr="0047357B" w:rsidRDefault="00B23AC5" w:rsidP="00473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rozróżnia na mapie znaki punktowe, liniowe i powierzchniowe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>rysuje podziałkę liniową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>wyjaśnia, dlaczego każda mapa ma skalę</w:t>
      </w:r>
    </w:p>
    <w:p w:rsidR="00B23AC5" w:rsidRPr="0047357B" w:rsidRDefault="00B23AC5" w:rsidP="0047357B">
      <w:pPr>
        <w:numPr>
          <w:ilvl w:val="0"/>
          <w:numId w:val="26"/>
        </w:numPr>
        <w:tabs>
          <w:tab w:val="left" w:pos="12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7B">
        <w:rPr>
          <w:rFonts w:ascii="Times New Roman" w:eastAsia="Calibri" w:hAnsi="Times New Roman" w:cs="Times New Roman"/>
          <w:sz w:val="24"/>
          <w:szCs w:val="24"/>
        </w:rPr>
        <w:t>oblicza odległość na mapie wzdłuż linii prostej za pomocą skali liczbowej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>wyjaśnia, jak powstaje mapa poziomicowa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>wyjaśnia różnicę między obszarem nizinnym, wyżynnym a obszarem górskim</w:t>
      </w:r>
    </w:p>
    <w:p w:rsidR="008377BB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 xml:space="preserve">wyjaśnia różnicę między mapą </w:t>
      </w:r>
      <w:proofErr w:type="spellStart"/>
      <w:r w:rsidRPr="0047357B">
        <w:t>ogólnogeograficzną</w:t>
      </w:r>
      <w:proofErr w:type="spellEnd"/>
      <w:r w:rsidRPr="0047357B">
        <w:t xml:space="preserve"> a mapą krajobrazową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tabs>
          <w:tab w:val="left" w:pos="150"/>
        </w:tabs>
        <w:spacing w:line="280" w:lineRule="exact"/>
        <w:jc w:val="both"/>
      </w:pPr>
      <w:r w:rsidRPr="0047357B">
        <w:t>przedstawia sposoby orientowania mapy w terenie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charakteryzuje pasy rzeźby terenu w Polsce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opisuje krajobraz najbliższej okolicy w odniesieniu do pasów rzeźby terenu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opisuje wpływ wody i wiatru na nadmorski krajobraz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przedstawia sposoby gospodarowania w krajobrazie nadmorskim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opisuje zajęcia mieszkańców regionu nadmorskiego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przedstawia wpływ lądolodu na krajobraz pojezierzy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>omawia cechy krajobrazu przekształconego przez człowieka na Nizinie Mazowieckiej</w:t>
      </w:r>
    </w:p>
    <w:p w:rsidR="00B23AC5" w:rsidRPr="0047357B" w:rsidRDefault="00B23AC5" w:rsidP="0047357B">
      <w:pPr>
        <w:pStyle w:val="Akapitzlist"/>
        <w:numPr>
          <w:ilvl w:val="0"/>
          <w:numId w:val="26"/>
        </w:numPr>
        <w:spacing w:line="280" w:lineRule="exact"/>
        <w:jc w:val="both"/>
      </w:pPr>
      <w:r w:rsidRPr="0047357B">
        <w:t xml:space="preserve">przedstawia najważniejsze obiekty dziedzictwa kulturowego w stolicy </w:t>
      </w:r>
    </w:p>
    <w:p w:rsidR="0070268B" w:rsidRPr="0047357B" w:rsidRDefault="0070268B" w:rsidP="0047357B">
      <w:pPr>
        <w:pStyle w:val="Akapitzlist"/>
        <w:spacing w:line="280" w:lineRule="exact"/>
        <w:jc w:val="both"/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rPr>
          <w:b/>
          <w:bCs/>
          <w:color w:val="000000"/>
        </w:rPr>
        <w:t xml:space="preserve">Wymagania edukacyjne </w:t>
      </w:r>
      <w:r w:rsidRPr="0047357B">
        <w:rPr>
          <w:b/>
          <w:color w:val="000000"/>
        </w:rPr>
        <w:t>na ocenę bardzo dobrą</w:t>
      </w:r>
      <w:r w:rsidRPr="0047357B">
        <w:rPr>
          <w:color w:val="000000"/>
        </w:rPr>
        <w:t xml:space="preserve"> </w:t>
      </w:r>
    </w:p>
    <w:p w:rsidR="00B23AC5" w:rsidRPr="0047357B" w:rsidRDefault="00B23AC5" w:rsidP="00473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357B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</w:pPr>
      <w:r w:rsidRPr="0047357B">
        <w:t>dobiera odpowiednią mapę w celu uzyskania określonych informacji geograficznych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</w:pPr>
      <w:r w:rsidRPr="0047357B">
        <w:t>przekształca skalę liczbową na mianowaną i podziałkę liniową</w:t>
      </w:r>
    </w:p>
    <w:p w:rsidR="008377BB" w:rsidRPr="0047357B" w:rsidRDefault="00B23AC5" w:rsidP="0047357B">
      <w:pPr>
        <w:pStyle w:val="Tekstkomentarza"/>
        <w:numPr>
          <w:ilvl w:val="0"/>
          <w:numId w:val="27"/>
        </w:numPr>
        <w:tabs>
          <w:tab w:val="left" w:pos="198"/>
        </w:tabs>
        <w:jc w:val="both"/>
        <w:rPr>
          <w:sz w:val="24"/>
          <w:szCs w:val="24"/>
        </w:rPr>
      </w:pPr>
      <w:r w:rsidRPr="0047357B">
        <w:rPr>
          <w:sz w:val="24"/>
          <w:szCs w:val="24"/>
        </w:rPr>
        <w:t>oblicza odległość w terenie za pomocą skali liczbowej</w:t>
      </w:r>
    </w:p>
    <w:p w:rsidR="00B23AC5" w:rsidRPr="0047357B" w:rsidRDefault="00B23AC5" w:rsidP="0047357B">
      <w:pPr>
        <w:pStyle w:val="Tekstkomentarza"/>
        <w:numPr>
          <w:ilvl w:val="0"/>
          <w:numId w:val="27"/>
        </w:numPr>
        <w:tabs>
          <w:tab w:val="left" w:pos="198"/>
        </w:tabs>
        <w:jc w:val="both"/>
        <w:rPr>
          <w:sz w:val="24"/>
          <w:szCs w:val="24"/>
        </w:rPr>
      </w:pPr>
      <w:r w:rsidRPr="0047357B">
        <w:rPr>
          <w:sz w:val="24"/>
          <w:szCs w:val="24"/>
        </w:rPr>
        <w:t>oblicza odległość w terenie za pomocą podziałki liniowej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tabs>
          <w:tab w:val="left" w:pos="150"/>
        </w:tabs>
        <w:autoSpaceDE w:val="0"/>
        <w:autoSpaceDN w:val="0"/>
        <w:adjustRightInd w:val="0"/>
        <w:spacing w:line="280" w:lineRule="exact"/>
        <w:jc w:val="both"/>
      </w:pPr>
      <w:r w:rsidRPr="0047357B">
        <w:t>oblicza długość trasy złożonej z odcinków za pomocą skali liczbowej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tabs>
          <w:tab w:val="left" w:pos="150"/>
        </w:tabs>
        <w:autoSpaceDE w:val="0"/>
        <w:autoSpaceDN w:val="0"/>
        <w:adjustRightInd w:val="0"/>
        <w:spacing w:line="280" w:lineRule="exact"/>
        <w:jc w:val="both"/>
      </w:pPr>
      <w:r w:rsidRPr="0047357B">
        <w:t>rozpoznaje przedstawione na mapach poziomicowych formy terenu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</w:pPr>
      <w:r w:rsidRPr="0047357B">
        <w:t>rozpoznaje formy ukształtowania powierzchni na mapie hipsometrycznej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</w:pPr>
      <w:r w:rsidRPr="0047357B">
        <w:t>omawia zastosowanie map cyfrowych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47357B">
        <w:t>podaje różnice między mapą turystyczną a planem miasta</w:t>
      </w:r>
    </w:p>
    <w:p w:rsidR="00B23AC5" w:rsidRPr="0047357B" w:rsidRDefault="00B23AC5" w:rsidP="00473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rPr>
          <w:rFonts w:eastAsia="Calibri"/>
        </w:rPr>
        <w:t>dokonuje oceny krajobrazu najbliższego otoczenia szkoły pod względem jego piękna oraz ładu i estetyki zagospodarowania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 xml:space="preserve">porównuje na podstawie mapy Polski i ilustracji rzeźbę terenu w poszczególnych pasach 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wyjaśnia na podstawie ilustracji, jak powstaje jezioro przybrzeżne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wymienia obiekty dziedzictwa przyrodniczego i kulturowego Wybrzeża Słowińskiego oraz wskazuje je na mapie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wyjaśnia znaczenie turystyki na Wybrzeżu Słowińskim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charakteryzuje najważniejsze obiekty dziedzictwa przyrodniczego i kulturowego na Nizinie Mazowieckiej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opisuje zabudowę i sieć komunikacyjną Warszawy</w:t>
      </w:r>
    </w:p>
    <w:p w:rsidR="00B23AC5" w:rsidRPr="0047357B" w:rsidRDefault="00B23AC5" w:rsidP="0047357B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 xml:space="preserve">omawia atrakcje turystyczne na Szlaku Zabytków Techniki 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B23AC5" w:rsidRPr="0047357B" w:rsidRDefault="00B23AC5" w:rsidP="0047357B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47357B">
        <w:rPr>
          <w:b/>
          <w:bCs/>
          <w:color w:val="000000"/>
        </w:rPr>
        <w:t xml:space="preserve">Wymagania edukacyjne </w:t>
      </w:r>
      <w:r w:rsidRPr="0047357B">
        <w:rPr>
          <w:b/>
          <w:color w:val="000000"/>
        </w:rPr>
        <w:t>na ocenę celującą</w:t>
      </w:r>
    </w:p>
    <w:p w:rsidR="008377BB" w:rsidRPr="0047357B" w:rsidRDefault="00B23AC5" w:rsidP="0047357B">
      <w:pPr>
        <w:tabs>
          <w:tab w:val="left" w:pos="15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35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35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357B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 xml:space="preserve">samodzielnie i twórczo </w:t>
      </w:r>
      <w:r w:rsidRPr="0047357B">
        <w:rPr>
          <w:color w:val="000000"/>
        </w:rPr>
        <w:t>rozwija własne zainteresowania geograficzne</w:t>
      </w:r>
      <w:r w:rsidRPr="0047357B">
        <w:t xml:space="preserve"> 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>biegle posługuje się zdobytymi wiadomościami w rozwiązywaniu problemów teoretycznych lub praktycznych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>jest aktywny na lekcjach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>z własnej inicjatywy pogłębia wiedzę korzystając z różnych źródeł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 xml:space="preserve">poszukuje zastosowań wiedzy w praktyce 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t xml:space="preserve">dzieli się wiedzą z innymi uczniami </w:t>
      </w:r>
    </w:p>
    <w:p w:rsidR="0070268B" w:rsidRPr="0047357B" w:rsidRDefault="0070268B" w:rsidP="0047357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47357B">
        <w:lastRenderedPageBreak/>
        <w:t>osiąga sukcesy w konkursach pozaszkolnych.</w:t>
      </w:r>
    </w:p>
    <w:p w:rsidR="0070268B" w:rsidRPr="0047357B" w:rsidRDefault="0070268B" w:rsidP="0047357B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B23AC5" w:rsidRPr="0047357B" w:rsidRDefault="00B23AC5" w:rsidP="0047357B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47357B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</w:p>
    <w:p w:rsidR="00B23AC5" w:rsidRPr="0047357B" w:rsidRDefault="00B23AC5" w:rsidP="0047357B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47357B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</w:t>
      </w:r>
      <w:r w:rsidR="000F3784" w:rsidRPr="0047357B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fikacyjne z geografii w klasie 5</w:t>
      </w:r>
    </w:p>
    <w:p w:rsidR="00B23AC5" w:rsidRPr="0047357B" w:rsidRDefault="00343521" w:rsidP="0047357B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rok szkolny 2020/2021</w:t>
      </w:r>
      <w:bookmarkStart w:id="0" w:name="_GoBack"/>
      <w:bookmarkEnd w:id="0"/>
    </w:p>
    <w:p w:rsidR="00B23AC5" w:rsidRPr="0047357B" w:rsidRDefault="00B23AC5" w:rsidP="0047357B">
      <w:pPr>
        <w:spacing w:line="6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23AC5" w:rsidRPr="0047357B" w:rsidRDefault="00B23AC5" w:rsidP="00473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47357B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B23AC5" w:rsidRPr="0047357B" w:rsidRDefault="00B23AC5" w:rsidP="00473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47357B">
        <w:rPr>
          <w:rFonts w:eastAsia="Humanist521PL-Roman"/>
          <w:b/>
        </w:rPr>
        <w:t xml:space="preserve">Ocenę niedostateczną </w:t>
      </w:r>
      <w:r w:rsidRPr="0047357B">
        <w:rPr>
          <w:rFonts w:eastAsia="Humanist521PL-Roman"/>
        </w:rPr>
        <w:t>otrzymuje uczeń , który nie opanował wiadomości i umiejętności przewidzianych na ocenę dopuszczającą.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B23AC5" w:rsidRPr="0047357B" w:rsidRDefault="00B23AC5" w:rsidP="0047357B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47357B">
        <w:rPr>
          <w:b/>
          <w:bCs/>
        </w:rPr>
        <w:t>Wymagania edukacyjne</w:t>
      </w:r>
      <w:r w:rsidRPr="0047357B">
        <w:rPr>
          <w:b/>
        </w:rPr>
        <w:t xml:space="preserve"> na ocenę dopuszczającą</w:t>
      </w:r>
    </w:p>
    <w:p w:rsidR="0070268B" w:rsidRPr="0047357B" w:rsidRDefault="00B23AC5" w:rsidP="0047357B">
      <w:pPr>
        <w:pStyle w:val="Akapitzlist"/>
        <w:jc w:val="both"/>
        <w:rPr>
          <w:u w:val="single"/>
        </w:rPr>
      </w:pPr>
      <w:r w:rsidRPr="0047357B">
        <w:rPr>
          <w:u w:val="single"/>
        </w:rPr>
        <w:t>Uczeń: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pas Wyżyn Polskich, Wyżynę Śląską, Wyżynę Lubelską i Wyżynę Krakowsko- Częstochowską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wskazuje na mapie największe miasta na Wyżynie Śląskiej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wymienia gleby i główne uprawy Wyżyny Lubelskiej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podaje nazwę parku narodowego leżącego na Wyżynie Krakowsko-Częstochowskiej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podaje nazwy zwierząt żyjących w jaskiniach na Wyżynie Krakowsko- Częstochowskiej</w:t>
      </w:r>
    </w:p>
    <w:p w:rsidR="0070268B" w:rsidRPr="0047357B" w:rsidRDefault="0070268B" w:rsidP="0047357B">
      <w:pPr>
        <w:pStyle w:val="Akapitzlist"/>
        <w:numPr>
          <w:ilvl w:val="0"/>
          <w:numId w:val="23"/>
        </w:numPr>
        <w:tabs>
          <w:tab w:val="left" w:pos="123"/>
        </w:tabs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47357B">
        <w:t>określa na podstawie mapy położenie Tatr Wysokich i Zachodnich</w:t>
      </w:r>
    </w:p>
    <w:p w:rsidR="0070268B" w:rsidRPr="0047357B" w:rsidRDefault="00B23AC5" w:rsidP="0047357B">
      <w:pPr>
        <w:numPr>
          <w:ilvl w:val="0"/>
          <w:numId w:val="30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wskazuje na globusie i mapie świata bieguny, równik, południk zerowy i 180</w:t>
      </w:r>
      <w:r w:rsidRPr="004735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7357B">
        <w:rPr>
          <w:rFonts w:ascii="Times New Roman" w:hAnsi="Times New Roman" w:cs="Times New Roman"/>
          <w:sz w:val="24"/>
          <w:szCs w:val="24"/>
        </w:rPr>
        <w:t>, półkule, zwrotniki i koła podbiegunowe</w:t>
      </w:r>
    </w:p>
    <w:p w:rsidR="008377BB" w:rsidRPr="0047357B" w:rsidRDefault="00B23AC5" w:rsidP="0047357B">
      <w:pPr>
        <w:numPr>
          <w:ilvl w:val="0"/>
          <w:numId w:val="30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wymienia nazwy kontynentów i oceanów oraz wskazuje ich położenie na globusie i mapie</w:t>
      </w:r>
    </w:p>
    <w:p w:rsidR="00B23AC5" w:rsidRPr="0047357B" w:rsidRDefault="00B23AC5" w:rsidP="0047357B">
      <w:pPr>
        <w:numPr>
          <w:ilvl w:val="0"/>
          <w:numId w:val="30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wymienia największych podróżników biorących udział w odkryciach geograficznych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wyjaśnia znaczenie terminu pogoda</w:t>
      </w:r>
      <w:r w:rsidR="00DF602C" w:rsidRPr="0047357B">
        <w:t>, klimat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wymienia składniki pogody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wymienia na podstawie mapy tematycznej strefy klimatyczne</w:t>
      </w:r>
      <w:r w:rsidR="00DF602C" w:rsidRPr="0047357B">
        <w:t xml:space="preserve"> i krajobrazowe </w:t>
      </w:r>
      <w:r w:rsidRPr="0047357B">
        <w:t xml:space="preserve"> Ziemi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 xml:space="preserve">wskazuje na mapie strefy wilgotnych lasów równikowych oraz lasów liściastych i mieszanych strefy umiarkowanej 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 xml:space="preserve">podaje nazwy warstw wilgotnego lasu równikowego i wskazuje te warstwy na ilustracji 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 xml:space="preserve">rozpoznaje rośliny i zwierzęta typowe dla lasów równikowych oraz lasów liściastych i mieszanych 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 xml:space="preserve">wyjaśnia znaczenie terminów: sawanna, step 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wskazuje na mapie strefy sawann i stepów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wymienia gatunki roślin i zwierząt charakterystyczne dla sawann i stepów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wyjaśnia znaczenie terminu pustynia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wskazuje na mapie obszary występowania pustyń gorących i pustyń lodowych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rozpoznaje rośliny i zwierzęta charakterystyczne dla pustyń gorących i pustyń lodowych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wskazuje na mapie położenie strefy krajobrazów śródziemnomorskich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wymienia na podstawie mapy państwa leżące nad Morzem Śródziemnym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rozpoznaje rośliny i zwierzęta charakterystyczne dla strefy śródziemnomorskiej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wymienia gatunki upraw charakterystycznych dla strefy śródziemnomorskiej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wyjaśnia znaczenie terminów: tajga, tundra, wieloletnia zmarzlina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wskazuje na mapie położenie stref tajgi i tundry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</w:pPr>
      <w:r w:rsidRPr="0047357B">
        <w:t>rozpoznaje gatunki roślin i zwierząt charakterystyczne dla tajgi i tundry</w:t>
      </w:r>
    </w:p>
    <w:p w:rsidR="008377BB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  <w:rPr>
          <w:rFonts w:eastAsia="Calibri"/>
          <w:color w:val="000000"/>
        </w:rPr>
      </w:pPr>
      <w:r w:rsidRPr="0047357B">
        <w:t xml:space="preserve">wskazuje na mapie Himalaje </w:t>
      </w:r>
    </w:p>
    <w:p w:rsidR="00B23AC5" w:rsidRPr="0047357B" w:rsidRDefault="00B23AC5" w:rsidP="0047357B">
      <w:pPr>
        <w:pStyle w:val="Akapitzlist"/>
        <w:numPr>
          <w:ilvl w:val="0"/>
          <w:numId w:val="30"/>
        </w:numPr>
        <w:spacing w:line="280" w:lineRule="exact"/>
        <w:jc w:val="both"/>
        <w:rPr>
          <w:rFonts w:eastAsia="Calibri"/>
          <w:color w:val="000000"/>
        </w:rPr>
      </w:pPr>
      <w:r w:rsidRPr="0047357B">
        <w:t>wymienia charakterystyczne dla Himalajów gatunki roślin i zwierząt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23AC5" w:rsidRPr="0047357B" w:rsidRDefault="00B23AC5" w:rsidP="0047357B">
      <w:pPr>
        <w:pStyle w:val="Akapitzlist"/>
        <w:numPr>
          <w:ilvl w:val="0"/>
          <w:numId w:val="2"/>
        </w:numPr>
        <w:jc w:val="both"/>
      </w:pPr>
      <w:r w:rsidRPr="0047357B">
        <w:rPr>
          <w:b/>
          <w:bCs/>
        </w:rPr>
        <w:t>Wymagania edukacyjne</w:t>
      </w:r>
      <w:r w:rsidRPr="0047357B">
        <w:rPr>
          <w:b/>
        </w:rPr>
        <w:t xml:space="preserve"> na ocenę dostateczną</w:t>
      </w:r>
      <w:r w:rsidRPr="0047357B">
        <w:t xml:space="preserve"> </w:t>
      </w:r>
    </w:p>
    <w:p w:rsidR="00B23AC5" w:rsidRPr="0047357B" w:rsidRDefault="00B23AC5" w:rsidP="0047357B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57B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wymienia główne cechy krajobrazu miejsko-przemysłowego Wyżyny Śląskiej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lastRenderedPageBreak/>
        <w:t>przedstawia cechy krajobrazu rolniczego Wyżyny Lubelskiej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omawia cechy krajobrazu Wyżyny Krakowsko-Częstochowskiej na podstawie ilustracji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wymienia dwa przykłady roślin charakterystycznych dla Wyżyny Krakowsko-Częstochowskiej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tabs>
          <w:tab w:val="left" w:pos="159"/>
        </w:tabs>
        <w:autoSpaceDE w:val="0"/>
        <w:autoSpaceDN w:val="0"/>
        <w:adjustRightInd w:val="0"/>
        <w:spacing w:line="280" w:lineRule="exact"/>
        <w:jc w:val="both"/>
      </w:pPr>
      <w:r w:rsidRPr="0047357B">
        <w:t>wskazuje na mapie najwyższe szczyty Tatr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wymienia cechy krajobrazu wysokogórskiego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omawia cechy pogody w górach</w:t>
      </w:r>
    </w:p>
    <w:p w:rsidR="0070268B" w:rsidRPr="0047357B" w:rsidRDefault="0070268B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wymienia atrakcje turystyczne Tatr</w:t>
      </w:r>
    </w:p>
    <w:p w:rsidR="00B23AC5" w:rsidRPr="0047357B" w:rsidRDefault="00B23AC5" w:rsidP="0047357B">
      <w:pPr>
        <w:numPr>
          <w:ilvl w:val="0"/>
          <w:numId w:val="31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wyjaśnia, co to są siatka geograficzna i siatka kartograficzna</w:t>
      </w:r>
    </w:p>
    <w:p w:rsidR="00B23AC5" w:rsidRPr="0047357B" w:rsidRDefault="00B23AC5" w:rsidP="0047357B">
      <w:pPr>
        <w:numPr>
          <w:ilvl w:val="0"/>
          <w:numId w:val="31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wskazuje główne kierunki geograficzne na globusie</w:t>
      </w:r>
    </w:p>
    <w:p w:rsidR="008377BB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t>porównuje powierzchnię kontynentów i oceanów na podstawie diagramów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t>wskazuje akweny morskie na trasach pierwszych wypraw geograficznych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spacing w:line="280" w:lineRule="exact"/>
        <w:jc w:val="both"/>
      </w:pPr>
      <w:r w:rsidRPr="0047357B">
        <w:t>wyjaśnia różnicę między pogodą a klimatem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odczytuje z </w:t>
      </w:r>
      <w:proofErr w:type="spellStart"/>
      <w:r w:rsidRPr="0047357B">
        <w:rPr>
          <w:rFonts w:eastAsia="Calibri"/>
          <w:color w:val="000000"/>
        </w:rPr>
        <w:t>klimatogramu</w:t>
      </w:r>
      <w:proofErr w:type="spellEnd"/>
      <w:r w:rsidRPr="0047357B">
        <w:rPr>
          <w:rFonts w:eastAsia="Calibri"/>
          <w:color w:val="000000"/>
        </w:rPr>
        <w:t xml:space="preserve"> temperaturę powietrza i wielkość opadów atmosferycznych w danym miesiącu</w:t>
      </w:r>
    </w:p>
    <w:p w:rsidR="008377BB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wymienia typy klimatów w strefie umiarkowanej </w:t>
      </w:r>
    </w:p>
    <w:p w:rsidR="008377BB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omawia na podstawie mapy stref klimatycznych i </w:t>
      </w:r>
      <w:proofErr w:type="spellStart"/>
      <w:r w:rsidRPr="0047357B">
        <w:rPr>
          <w:rFonts w:eastAsia="Calibri"/>
          <w:color w:val="000000"/>
        </w:rPr>
        <w:t>klimatogramów</w:t>
      </w:r>
      <w:proofErr w:type="spellEnd"/>
      <w:r w:rsidRPr="0047357B">
        <w:rPr>
          <w:rFonts w:eastAsia="Calibri"/>
          <w:color w:val="000000"/>
        </w:rPr>
        <w:t xml:space="preserve"> klimat strefy wilgotnych lasów równikowych oraz klimat strefy lasów liściastych i mieszanych 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omawia na podstawie ilustracji warstwową budowę lasów strefy umiarkowanej 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wyjaśnia znaczenie terminów: preria, pampa</w:t>
      </w:r>
    </w:p>
    <w:p w:rsidR="008377BB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omawia charakterystyczne cechy klimatu stref sawann i stepów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opisuje na podstawie ilustracji świat roślin i zwierząt pustyń gorących i pustyń lodowych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wymienia cechy charakterystyczne klimatu śródziemnomorskiego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wymienia obiekty turystyczne w basenie Morza Śródziemnego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wymienia charakterystyczne cechy klimatu stref tajgi i tundry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wskazuje na mapie położenie najwyższych łańcuchów górskich innych niż Himalaje</w:t>
      </w:r>
    </w:p>
    <w:p w:rsidR="008377BB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charakteryzuje krajobraz wysokogórski w Himalajach</w:t>
      </w:r>
    </w:p>
    <w:p w:rsidR="00B23AC5" w:rsidRPr="0047357B" w:rsidRDefault="00B23AC5" w:rsidP="004735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opisuje świat roślin i zwierząt w Himalajach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B23AC5" w:rsidRPr="0047357B" w:rsidRDefault="00B23AC5" w:rsidP="004735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rPr>
          <w:b/>
          <w:bCs/>
          <w:color w:val="000000"/>
        </w:rPr>
        <w:t xml:space="preserve">Wymagania </w:t>
      </w:r>
      <w:r w:rsidRPr="0047357B">
        <w:rPr>
          <w:rFonts w:eastAsia="Humanist521PL-Roman"/>
          <w:b/>
          <w:color w:val="000000"/>
        </w:rPr>
        <w:t>edukacyjne</w:t>
      </w:r>
      <w:r w:rsidRPr="0047357B">
        <w:rPr>
          <w:b/>
          <w:color w:val="000000"/>
        </w:rPr>
        <w:t xml:space="preserve"> na  ocenę dobrą</w:t>
      </w:r>
      <w:r w:rsidRPr="0047357B">
        <w:rPr>
          <w:color w:val="000000"/>
        </w:rPr>
        <w:t xml:space="preserve"> 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rPr>
          <w:color w:val="000000"/>
          <w:u w:val="single"/>
        </w:rPr>
        <w:t>Uczeń (oprócz spełnienia wymagań na ocenę dostateczną):</w:t>
      </w:r>
    </w:p>
    <w:p w:rsidR="0070268B" w:rsidRPr="0047357B" w:rsidRDefault="0070268B" w:rsidP="0047357B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omawia znaczenie węgla kamiennego na Wyżynie Śląskiej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charakteryzuje życie i zwyczaje mieszkańców Wyżyny Śląskiej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omawia na podstawie ilustracji powstawanie wąwozów lessowych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charakteryzuje czynniki wpływające na krajobraz rolniczy Wyżyny Lubelskiej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charakteryzuje na podstawie ilustracji rzeźbę krasową i formy krasowe Wyżyny Krakowsko-Częstochowskiej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 xml:space="preserve">opisuje na podstawie ilustracji piętra roślinności w Tatrach </w:t>
      </w:r>
    </w:p>
    <w:p w:rsidR="0070268B" w:rsidRPr="0047357B" w:rsidRDefault="0070268B" w:rsidP="0047357B">
      <w:pPr>
        <w:pStyle w:val="Akapitzlist"/>
        <w:numPr>
          <w:ilvl w:val="0"/>
          <w:numId w:val="32"/>
        </w:numPr>
        <w:spacing w:line="280" w:lineRule="exact"/>
        <w:jc w:val="both"/>
      </w:pPr>
      <w:r w:rsidRPr="0047357B">
        <w:t>opisuje zajęcia i zwyczaje mieszkańców Podhala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t>podaje przyczyny odkryć geograficznych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t>wskazuje na mapie wielkie formy ukształtowania powierzchni Ziemi i akweny morskie na trasie wyprawy geograficznej Marca Polo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t>opisuje na podstawie mapy szlaki wypraw Ferdynanda Magellana i Krzysztofa Kolumba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rPr>
          <w:rFonts w:eastAsia="Calibri"/>
          <w:color w:val="000000"/>
        </w:rPr>
        <w:t>wskazuje na mapie klimatycznej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obszary o najwyższej oraz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najniższej średniej rocznej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temperaturze powietrza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rPr>
          <w:rFonts w:eastAsia="Calibri"/>
          <w:color w:val="000000"/>
        </w:rPr>
        <w:t>wskazuje na mapie klimatycznej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obszary o największej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i najmniejszej rocznej sumie</w:t>
      </w:r>
      <w:r w:rsidR="008377BB" w:rsidRPr="0047357B">
        <w:rPr>
          <w:rFonts w:eastAsia="Calibri"/>
          <w:color w:val="000000"/>
        </w:rPr>
        <w:t xml:space="preserve"> </w:t>
      </w:r>
      <w:r w:rsidRPr="0047357B">
        <w:rPr>
          <w:rFonts w:eastAsia="Calibri"/>
          <w:color w:val="000000"/>
        </w:rPr>
        <w:t>opadów</w:t>
      </w:r>
    </w:p>
    <w:p w:rsidR="00B23AC5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contextualSpacing w:val="0"/>
        <w:jc w:val="both"/>
      </w:pPr>
      <w:r w:rsidRPr="0047357B">
        <w:rPr>
          <w:rFonts w:eastAsia="Calibri"/>
          <w:color w:val="000000"/>
        </w:rPr>
        <w:t xml:space="preserve">porównuje temperaturę powietrza i opady atmosferyczne w klimacie morskim i kontynentalnym 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wymienia kryteria wydzielania stref krajobrazowych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przedstawia na podstawie ilustracji układ stref krajobrazowych na półkuli północnej 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charakteryzuje warstwy wilgotnego lasu równikowego 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charakteryzuje na podstawie ilustracji krajobrazy sawann i stepów 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 xml:space="preserve">omawia klimat stref pustyń gorących i pustyń lodowych 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omawia rzeźbę terenu pustyń gorących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omawia cechy krajobrazu śródziemnomorskiego</w:t>
      </w:r>
    </w:p>
    <w:p w:rsidR="008377BB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t>charakteryzuje cechy krajobrazu tajgi i tundry</w:t>
      </w:r>
    </w:p>
    <w:p w:rsidR="00B23AC5" w:rsidRPr="0047357B" w:rsidRDefault="00B23AC5" w:rsidP="004735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47357B">
        <w:rPr>
          <w:rFonts w:eastAsia="Calibri"/>
          <w:color w:val="000000"/>
        </w:rPr>
        <w:lastRenderedPageBreak/>
        <w:t>charakteryzuje na podstawie ilustracji piętra roślinne w Himalajach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23AC5" w:rsidRPr="0047357B" w:rsidRDefault="00B23AC5" w:rsidP="004735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47357B">
        <w:rPr>
          <w:b/>
          <w:bCs/>
        </w:rPr>
        <w:t xml:space="preserve">Wymagania edukacyjne </w:t>
      </w:r>
      <w:r w:rsidRPr="0047357B">
        <w:rPr>
          <w:b/>
        </w:rPr>
        <w:t>na ocenę bardzo dobrą</w:t>
      </w:r>
      <w:r w:rsidRPr="0047357B">
        <w:t xml:space="preserve"> </w:t>
      </w:r>
    </w:p>
    <w:p w:rsidR="00B23AC5" w:rsidRPr="0047357B" w:rsidRDefault="00B23AC5" w:rsidP="00473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57B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70268B" w:rsidRPr="0047357B" w:rsidRDefault="0070268B" w:rsidP="0047357B">
      <w:pPr>
        <w:numPr>
          <w:ilvl w:val="0"/>
          <w:numId w:val="33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opisuje za pomocą przykładów rolnictwo na Wyżynie Lubelskiej</w:t>
      </w:r>
    </w:p>
    <w:p w:rsidR="0070268B" w:rsidRPr="0047357B" w:rsidRDefault="0070268B" w:rsidP="0047357B">
      <w:pPr>
        <w:numPr>
          <w:ilvl w:val="0"/>
          <w:numId w:val="33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opisuje najważniejsze obiekty dziedzictwa kulturowego Wyżyny Lubelskiej</w:t>
      </w:r>
    </w:p>
    <w:p w:rsidR="0070268B" w:rsidRPr="0047357B" w:rsidRDefault="0070268B" w:rsidP="0047357B">
      <w:pPr>
        <w:numPr>
          <w:ilvl w:val="0"/>
          <w:numId w:val="33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 xml:space="preserve">charakteryzuje na podstawie mapy atrakcje turystyczne Szlaku Orlich Gniazd </w:t>
      </w:r>
    </w:p>
    <w:p w:rsidR="0070268B" w:rsidRPr="0047357B" w:rsidRDefault="0070268B" w:rsidP="0047357B">
      <w:pPr>
        <w:numPr>
          <w:ilvl w:val="0"/>
          <w:numId w:val="33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57B">
        <w:rPr>
          <w:rFonts w:ascii="Times New Roman" w:hAnsi="Times New Roman" w:cs="Times New Roman"/>
          <w:sz w:val="24"/>
          <w:szCs w:val="24"/>
        </w:rPr>
        <w:t>przedstawia argumenty potwierdzające różnicę w krajobrazie Tatr Wysokich i Tatr Zachodnich</w:t>
      </w:r>
    </w:p>
    <w:p w:rsidR="0070268B" w:rsidRPr="0047357B" w:rsidRDefault="0070268B" w:rsidP="0047357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357B">
        <w:t>opisuje dziedzictwo przyrodnicze Tatr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t xml:space="preserve">określa na globusie i mapie położenie punktów, kontynentów i oceanów na kuli ziemskiej 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t>opisuje podróże odkrywcze w okresie od XVII w. do XX w.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oblicza średnią roczną temperaturę powietrza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oblicza różnicę między średnią temperatura powietrza w najcieplejszym miesiącu i najzimniejszym miesiącu roku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oblicza roczną sumę opadów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 xml:space="preserve">prezentuje przykłady budownictwa, sposoby gospodarowania i zajęcia mieszkańców stref wilgotnych lasów równikowych oraz lasów liściastych i mieszanych 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porównuje cechy krajobrazu sawann i stepów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omawia przykłady budownictwa i sposoby gospodarowania w strefach pustyń gorących i pustyń lodowych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 xml:space="preserve">prezentuje przykłady budownictwa i sposoby gospodarowania w strefie śródziemnomorskiej </w:t>
      </w:r>
    </w:p>
    <w:p w:rsidR="008377BB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porównuje budownictwo i życie mieszkańców stref tajgi i tundry</w:t>
      </w:r>
    </w:p>
    <w:p w:rsidR="00B23AC5" w:rsidRPr="0047357B" w:rsidRDefault="00B23AC5" w:rsidP="0047357B">
      <w:pPr>
        <w:pStyle w:val="Akapitzlist"/>
        <w:numPr>
          <w:ilvl w:val="0"/>
          <w:numId w:val="33"/>
        </w:numPr>
        <w:spacing w:line="280" w:lineRule="exact"/>
        <w:jc w:val="both"/>
      </w:pPr>
      <w:r w:rsidRPr="0047357B">
        <w:rPr>
          <w:rFonts w:eastAsia="Calibri"/>
          <w:color w:val="000000"/>
        </w:rPr>
        <w:t>analizuje zmienność warunków klimatycznych w Himalajach i jej wpływ na życie ludności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23AC5" w:rsidRPr="0047357B" w:rsidRDefault="00B23AC5" w:rsidP="0047357B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47357B">
        <w:rPr>
          <w:b/>
          <w:bCs/>
          <w:color w:val="000000"/>
        </w:rPr>
        <w:t xml:space="preserve">Wymagania edukacyjne </w:t>
      </w:r>
      <w:r w:rsidRPr="0047357B">
        <w:rPr>
          <w:b/>
          <w:color w:val="000000"/>
        </w:rPr>
        <w:t>na ocenę celującą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47357B">
        <w:rPr>
          <w:color w:val="000000"/>
          <w:u w:val="single"/>
        </w:rPr>
        <w:t>Uczeń (oprócz spełnienia wymagań na ocenę bardzo dobrą):</w:t>
      </w:r>
      <w:r w:rsidRPr="0047357B">
        <w:rPr>
          <w:rFonts w:eastAsia="Calibri"/>
          <w:color w:val="000000" w:themeColor="text1"/>
        </w:rPr>
        <w:t xml:space="preserve"> </w:t>
      </w:r>
    </w:p>
    <w:p w:rsidR="00B23AC5" w:rsidRPr="0047357B" w:rsidRDefault="00B23AC5" w:rsidP="0047357B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 xml:space="preserve">samodzielnie i twórczo </w:t>
      </w:r>
      <w:r w:rsidRPr="0047357B">
        <w:rPr>
          <w:color w:val="000000"/>
        </w:rPr>
        <w:t>rozwija własne zainteresowania geograficzne</w:t>
      </w:r>
      <w:r w:rsidRPr="0047357B">
        <w:t xml:space="preserve"> 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>biegle posługuje się zdobytymi wiadomościami w rozwiązywaniu problemów teoretycznych lub praktycznych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>jest aktywny na lekcjach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>z własnej inicjatywy pogłębia wiedzę korzystając z różnych źródeł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 xml:space="preserve">poszukuje zastosowań wiedzy w praktyce 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 xml:space="preserve">dzieli się wiedzą z innymi uczniami </w:t>
      </w:r>
    </w:p>
    <w:p w:rsidR="0070268B" w:rsidRPr="0047357B" w:rsidRDefault="0070268B" w:rsidP="0047357B">
      <w:pPr>
        <w:pStyle w:val="Akapitzlist"/>
        <w:numPr>
          <w:ilvl w:val="0"/>
          <w:numId w:val="34"/>
        </w:numPr>
        <w:shd w:val="clear" w:color="auto" w:fill="FFFFFF"/>
        <w:jc w:val="both"/>
      </w:pPr>
      <w:r w:rsidRPr="0047357B">
        <w:t>osiąga sukcesy w konkursach pozaszkolnych.</w:t>
      </w:r>
    </w:p>
    <w:p w:rsidR="001371AD" w:rsidRPr="0047357B" w:rsidRDefault="001371AD" w:rsidP="0047357B">
      <w:pPr>
        <w:pStyle w:val="Default"/>
        <w:ind w:left="720"/>
        <w:jc w:val="both"/>
      </w:pPr>
    </w:p>
    <w:sectPr w:rsidR="001371AD" w:rsidRPr="0047357B" w:rsidSect="0070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FE6"/>
    <w:multiLevelType w:val="hybridMultilevel"/>
    <w:tmpl w:val="F9F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61A0"/>
    <w:multiLevelType w:val="hybridMultilevel"/>
    <w:tmpl w:val="F844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2106"/>
    <w:multiLevelType w:val="hybridMultilevel"/>
    <w:tmpl w:val="4A5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3"/>
  </w:num>
  <w:num w:numId="5">
    <w:abstractNumId w:val="34"/>
  </w:num>
  <w:num w:numId="6">
    <w:abstractNumId w:val="11"/>
  </w:num>
  <w:num w:numId="7">
    <w:abstractNumId w:val="1"/>
  </w:num>
  <w:num w:numId="8">
    <w:abstractNumId w:val="19"/>
  </w:num>
  <w:num w:numId="9">
    <w:abstractNumId w:val="29"/>
  </w:num>
  <w:num w:numId="10">
    <w:abstractNumId w:val="31"/>
  </w:num>
  <w:num w:numId="11">
    <w:abstractNumId w:val="15"/>
  </w:num>
  <w:num w:numId="12">
    <w:abstractNumId w:val="25"/>
  </w:num>
  <w:num w:numId="13">
    <w:abstractNumId w:val="23"/>
  </w:num>
  <w:num w:numId="14">
    <w:abstractNumId w:val="30"/>
  </w:num>
  <w:num w:numId="15">
    <w:abstractNumId w:val="0"/>
  </w:num>
  <w:num w:numId="16">
    <w:abstractNumId w:val="26"/>
  </w:num>
  <w:num w:numId="17">
    <w:abstractNumId w:val="18"/>
  </w:num>
  <w:num w:numId="18">
    <w:abstractNumId w:val="10"/>
  </w:num>
  <w:num w:numId="19">
    <w:abstractNumId w:val="8"/>
  </w:num>
  <w:num w:numId="20">
    <w:abstractNumId w:val="5"/>
  </w:num>
  <w:num w:numId="21">
    <w:abstractNumId w:val="32"/>
  </w:num>
  <w:num w:numId="22">
    <w:abstractNumId w:val="28"/>
  </w:num>
  <w:num w:numId="23">
    <w:abstractNumId w:val="24"/>
  </w:num>
  <w:num w:numId="24">
    <w:abstractNumId w:val="22"/>
  </w:num>
  <w:num w:numId="25">
    <w:abstractNumId w:val="4"/>
  </w:num>
  <w:num w:numId="26">
    <w:abstractNumId w:val="27"/>
  </w:num>
  <w:num w:numId="27">
    <w:abstractNumId w:val="13"/>
  </w:num>
  <w:num w:numId="28">
    <w:abstractNumId w:val="2"/>
  </w:num>
  <w:num w:numId="29">
    <w:abstractNumId w:val="3"/>
  </w:num>
  <w:num w:numId="30">
    <w:abstractNumId w:val="6"/>
  </w:num>
  <w:num w:numId="31">
    <w:abstractNumId w:val="20"/>
  </w:num>
  <w:num w:numId="32">
    <w:abstractNumId w:val="9"/>
  </w:num>
  <w:num w:numId="33">
    <w:abstractNumId w:val="7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5"/>
    <w:rsid w:val="000F3784"/>
    <w:rsid w:val="001371AD"/>
    <w:rsid w:val="002F74A7"/>
    <w:rsid w:val="00343521"/>
    <w:rsid w:val="0047357B"/>
    <w:rsid w:val="0070268B"/>
    <w:rsid w:val="008377BB"/>
    <w:rsid w:val="00B23AC5"/>
    <w:rsid w:val="00B36E2F"/>
    <w:rsid w:val="00DF602C"/>
    <w:rsid w:val="00FD3F8D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D44F-6E56-4EBA-8CDA-8C718B2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C5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3AC5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3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agatarybka@o2.pl</cp:lastModifiedBy>
  <cp:revision>2</cp:revision>
  <dcterms:created xsi:type="dcterms:W3CDTF">2020-09-03T15:44:00Z</dcterms:created>
  <dcterms:modified xsi:type="dcterms:W3CDTF">2020-09-03T15:44:00Z</dcterms:modified>
</cp:coreProperties>
</file>