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075E73A8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4660CC">
        <w:rPr>
          <w:rFonts w:ascii="Times New Roman" w:hAnsi="Times New Roman"/>
          <w:b/>
          <w:sz w:val="24"/>
          <w:szCs w:val="24"/>
        </w:rPr>
        <w:t xml:space="preserve"> – KLASA</w:t>
      </w:r>
      <w:r w:rsidR="00E234BE">
        <w:rPr>
          <w:rFonts w:ascii="Times New Roman" w:hAnsi="Times New Roman"/>
          <w:b/>
          <w:sz w:val="24"/>
          <w:szCs w:val="24"/>
        </w:rPr>
        <w:t xml:space="preserve"> </w:t>
      </w:r>
      <w:r w:rsidR="004660CC">
        <w:rPr>
          <w:rFonts w:ascii="Times New Roman" w:hAnsi="Times New Roman"/>
          <w:b/>
          <w:sz w:val="24"/>
          <w:szCs w:val="24"/>
        </w:rPr>
        <w:t>4</w:t>
      </w:r>
    </w:p>
    <w:p w14:paraId="01E0CBB6" w14:textId="77777777" w:rsidR="00FD1732" w:rsidRPr="003F43EB" w:rsidRDefault="00FD1732" w:rsidP="00FD1732">
      <w:pPr>
        <w:pStyle w:val="Default"/>
        <w:rPr>
          <w:b/>
          <w:u w:val="single"/>
        </w:rPr>
      </w:pPr>
      <w:r w:rsidRPr="003F43EB">
        <w:rPr>
          <w:b/>
          <w:u w:val="single"/>
        </w:rPr>
        <w:t xml:space="preserve">Obowiązkowe podręczniki: </w:t>
      </w:r>
    </w:p>
    <w:p w14:paraId="27F3BEAA" w14:textId="77777777" w:rsidR="00FD1732" w:rsidRPr="00BA6D8B" w:rsidRDefault="00FD1732" w:rsidP="00FD1732">
      <w:pPr>
        <w:pStyle w:val="Default"/>
      </w:pPr>
    </w:p>
    <w:p w14:paraId="4CE6466B" w14:textId="77777777" w:rsidR="00FD1732" w:rsidRPr="00A66824" w:rsidRDefault="00FD1732" w:rsidP="00FD1732">
      <w:pPr>
        <w:pStyle w:val="Default"/>
        <w:numPr>
          <w:ilvl w:val="0"/>
          <w:numId w:val="6"/>
        </w:numPr>
      </w:pPr>
      <w:r>
        <w:t>Katechizm „Jestem chrześcijaninem</w:t>
      </w:r>
      <w:r w:rsidRPr="00A66824">
        <w:t xml:space="preserve">”, red. ks. Waldemar </w:t>
      </w:r>
      <w:proofErr w:type="spellStart"/>
      <w:r w:rsidRPr="00A66824">
        <w:t>Janiga</w:t>
      </w:r>
      <w:proofErr w:type="spellEnd"/>
      <w:r w:rsidRPr="00A66824">
        <w:t xml:space="preserve"> , wyd. </w:t>
      </w:r>
      <w:proofErr w:type="spellStart"/>
      <w:r>
        <w:t>Gaudium</w:t>
      </w:r>
      <w:proofErr w:type="spellEnd"/>
    </w:p>
    <w:p w14:paraId="39284C5D" w14:textId="77777777" w:rsidR="00FD1732" w:rsidRPr="00A66824" w:rsidRDefault="00FD1732" w:rsidP="00FD1732">
      <w:pPr>
        <w:pStyle w:val="Default"/>
        <w:numPr>
          <w:ilvl w:val="0"/>
          <w:numId w:val="6"/>
        </w:numPr>
      </w:pPr>
      <w:r>
        <w:t xml:space="preserve">Karty pracy „Jestem chrześcijaninem”, </w:t>
      </w:r>
      <w:r w:rsidRPr="00A66824">
        <w:t xml:space="preserve">red. ks. Waldemar </w:t>
      </w:r>
      <w:proofErr w:type="spellStart"/>
      <w:r w:rsidRPr="00A66824">
        <w:t>Janiga</w:t>
      </w:r>
      <w:proofErr w:type="spellEnd"/>
      <w:r w:rsidRPr="00A66824">
        <w:t xml:space="preserve"> , wyd. </w:t>
      </w:r>
      <w:proofErr w:type="spellStart"/>
      <w:r>
        <w:t>Gaudium</w:t>
      </w:r>
      <w:proofErr w:type="spellEnd"/>
    </w:p>
    <w:p w14:paraId="5A066F4A" w14:textId="77777777" w:rsidR="00FD1732" w:rsidRPr="00A66824" w:rsidRDefault="00FD1732" w:rsidP="00FD1732">
      <w:pPr>
        <w:pStyle w:val="Default"/>
      </w:pPr>
    </w:p>
    <w:p w14:paraId="43E84C1D" w14:textId="77777777" w:rsidR="00FD1732" w:rsidRPr="00A66824" w:rsidRDefault="00FD1732" w:rsidP="00FD1732">
      <w:pPr>
        <w:pStyle w:val="Default"/>
      </w:pPr>
    </w:p>
    <w:p w14:paraId="41BCD365" w14:textId="77777777" w:rsidR="00FD1732" w:rsidRDefault="00FD1732" w:rsidP="00FD1732">
      <w:pPr>
        <w:pStyle w:val="Default"/>
        <w:rPr>
          <w:b/>
          <w:u w:val="single"/>
        </w:rPr>
      </w:pPr>
      <w:r w:rsidRPr="00F63BD7">
        <w:rPr>
          <w:b/>
          <w:u w:val="single"/>
        </w:rPr>
        <w:t xml:space="preserve">Obowiązkowe wyposażenie ucznia na zajęciach: </w:t>
      </w:r>
    </w:p>
    <w:p w14:paraId="0406A1E3" w14:textId="77777777" w:rsidR="00FD1732" w:rsidRPr="00F63BD7" w:rsidRDefault="00FD1732" w:rsidP="00FD1732">
      <w:pPr>
        <w:pStyle w:val="Default"/>
        <w:rPr>
          <w:b/>
          <w:u w:val="single"/>
        </w:rPr>
      </w:pPr>
    </w:p>
    <w:p w14:paraId="7A99C8CB" w14:textId="6A7E9F41" w:rsidR="00FD1732" w:rsidRPr="00BF7109" w:rsidRDefault="00FD1732" w:rsidP="00BF7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katechizm, karty pracy, zeszyt</w:t>
      </w:r>
      <w:r w:rsidRPr="00BA6D8B">
        <w:rPr>
          <w:rFonts w:ascii="Times New Roman" w:hAnsi="Times New Roman"/>
          <w:sz w:val="24"/>
          <w:szCs w:val="24"/>
        </w:rPr>
        <w:t>, przybory do pisania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6EE1AD" w14:textId="77777777"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154039F7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55526942" w14:textId="559CF0C0"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24704F3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39CABE8" w14:textId="0DD756E3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14:paraId="09DFC431" w14:textId="6D3A2C57"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14:paraId="5028186C" w14:textId="58C6B777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14:paraId="68764305" w14:textId="69CCB39D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i) praca z podręcznikiem,</w:t>
      </w:r>
    </w:p>
    <w:p w14:paraId="065E1B7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14:paraId="63500608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14:paraId="1004596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14:paraId="11E62E2B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14:paraId="7D93E3AF" w14:textId="758392BA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407C2F7B" w14:textId="35F9227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14:paraId="77364CA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7928CEF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14:paraId="4C29AD2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14:paraId="5027C27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14:paraId="205C8A0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4FCB39CC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7C58B3DF" w14:textId="42751961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14:paraId="71F9639A" w14:textId="4FA40BB6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14:paraId="076EF2E0" w14:textId="636213DD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46682C7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6110B8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14:paraId="06F46F6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14:paraId="6A6158DD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414571FF" w14:textId="3A07A51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14:paraId="203315E9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38F7FCB5" w14:textId="5255DBA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14:paraId="1CA67A82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g) systematycznie odrabiane prace domowe,</w:t>
      </w:r>
    </w:p>
    <w:p w14:paraId="39B67D08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14:paraId="28E77167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0C8AB113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14:paraId="0308694F" w14:textId="1F0F2DE8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2460D3D5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14:paraId="058503EE" w14:textId="31AB4ED9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4A1E227C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31B67F24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14:paraId="77FD87A4" w14:textId="681AF8EE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14:paraId="544998B6" w14:textId="0282186D" w:rsidR="00A408B7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p w14:paraId="53EFC079" w14:textId="77777777" w:rsidR="0097629B" w:rsidRDefault="0097629B" w:rsidP="009762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B7C89D" w14:textId="77777777" w:rsidR="0097629B" w:rsidRDefault="0097629B" w:rsidP="009762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60E0BC" w14:textId="77777777" w:rsidR="0097629B" w:rsidRDefault="0097629B" w:rsidP="009762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A9A611E" w14:textId="77777777" w:rsidR="0097629B" w:rsidRDefault="0097629B" w:rsidP="009762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6BCFA6" w14:textId="77777777" w:rsidR="0097629B" w:rsidRPr="00FD2C36" w:rsidRDefault="0097629B" w:rsidP="0097629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D2C36">
        <w:rPr>
          <w:rFonts w:ascii="Times New Roman" w:hAnsi="Times New Roman"/>
          <w:b/>
          <w:sz w:val="24"/>
          <w:szCs w:val="24"/>
        </w:rPr>
        <w:lastRenderedPageBreak/>
        <w:t>Dostosowanie wymagań edukacyjnych, warunków nauki</w:t>
      </w:r>
    </w:p>
    <w:p w14:paraId="1B09D5B2" w14:textId="77777777" w:rsidR="0097629B" w:rsidRPr="00FD2C36" w:rsidRDefault="0097629B" w:rsidP="0097629B">
      <w:pPr>
        <w:jc w:val="center"/>
        <w:rPr>
          <w:rFonts w:ascii="Times New Roman" w:hAnsi="Times New Roman"/>
          <w:b/>
          <w:sz w:val="24"/>
          <w:szCs w:val="24"/>
        </w:rPr>
      </w:pPr>
      <w:r w:rsidRPr="00FD2C36">
        <w:rPr>
          <w:rFonts w:ascii="Times New Roman" w:hAnsi="Times New Roman"/>
          <w:b/>
          <w:sz w:val="24"/>
          <w:szCs w:val="24"/>
        </w:rPr>
        <w:t>do możliwości psychofizycznych ucznia i jego potrzeb oraz sposoby</w:t>
      </w:r>
    </w:p>
    <w:p w14:paraId="6357BE97" w14:textId="77777777" w:rsidR="0097629B" w:rsidRDefault="0097629B" w:rsidP="0097629B">
      <w:pPr>
        <w:jc w:val="center"/>
        <w:rPr>
          <w:rFonts w:ascii="Times New Roman" w:hAnsi="Times New Roman"/>
          <w:b/>
          <w:sz w:val="24"/>
          <w:szCs w:val="24"/>
        </w:rPr>
      </w:pPr>
      <w:r w:rsidRPr="00FD2C36">
        <w:rPr>
          <w:rFonts w:ascii="Times New Roman" w:hAnsi="Times New Roman"/>
          <w:b/>
          <w:sz w:val="24"/>
          <w:szCs w:val="24"/>
        </w:rPr>
        <w:t>indywidualizacji pracy na zajęciach</w:t>
      </w:r>
    </w:p>
    <w:p w14:paraId="5F13CF3D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C36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posiadającego opinię poradni psychologiczno-pedagogicznej o specyficznych trudnościach w uczeniu się (dysgrafia, dysortografia, dysleksja, dyskalkulia): </w:t>
      </w:r>
    </w:p>
    <w:p w14:paraId="160243A9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wydłużanie czasu na czytanie tekstów, poleceń, instrukcji, szczególnie podczas samodzielnej pracy lub sprawdzianów;  </w:t>
      </w:r>
    </w:p>
    <w:p w14:paraId="6FEA5E78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ocenianie prac pisemnych pod kątem wartości merytorycznej, znajomości problemu, a nie poprawności ortograficznej; </w:t>
      </w:r>
    </w:p>
    <w:p w14:paraId="0D3704A7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czytanie lektur szkolnych lub innych opracowań należy rozłożyć w czasie – uwzględniać trudności w rozumieniu treści; </w:t>
      </w:r>
    </w:p>
    <w:p w14:paraId="12BA333E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przypadku ucznia z dysgrafią wskazane jest akceptowanie pisma drukowanego, ewentualne pisanie literami drukowanymi; </w:t>
      </w:r>
    </w:p>
    <w:p w14:paraId="0C4C8A53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przy sprawdzaniu pojęć i definicji – należy stosować pytania dodatkowe </w:t>
      </w:r>
    </w:p>
    <w:p w14:paraId="6F63397D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ograniczanie czytania na forum klasy; </w:t>
      </w:r>
    </w:p>
    <w:p w14:paraId="4CA1581C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umożliwienie pracy ze słownikiem ortograficznym; </w:t>
      </w:r>
    </w:p>
    <w:p w14:paraId="64BE12FF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wskazane jest preferowanie wypowiedzi ustnych; </w:t>
      </w:r>
    </w:p>
    <w:p w14:paraId="6AEB9EE5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nieocenianie prac pisemnych pod kątem ortografii, ale zaznaczanie błędów i zachęcanie ucznia do samodzielnej pracy nad ich poprawą; </w:t>
      </w:r>
    </w:p>
    <w:p w14:paraId="6C3BA45C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uwzględnianie pomyłek związane z orientacją przestrzenną (mapy, wykresy, bryły); </w:t>
      </w:r>
    </w:p>
    <w:p w14:paraId="471D5049" w14:textId="77777777" w:rsidR="0097629B" w:rsidRPr="00FD2C36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przypadku dyskalkulii ocenianie przede wszystkim toku rozumowania, a nie tylko technicznej strony liczenia; </w:t>
      </w:r>
    </w:p>
    <w:p w14:paraId="4A9DEBE4" w14:textId="77777777" w:rsidR="0097629B" w:rsidRDefault="0097629B" w:rsidP="0097629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przypadku dysgrafii nie należy oceniać estetyki pisma. </w:t>
      </w:r>
    </w:p>
    <w:p w14:paraId="276F6ED5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FBB585" w14:textId="77777777" w:rsidR="0097629B" w:rsidRPr="00342F1E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2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A. Dysgrafia </w:t>
      </w:r>
    </w:p>
    <w:p w14:paraId="6B6FAED8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uczeń powinien siedzieć blisko nauczyciela, </w:t>
      </w:r>
    </w:p>
    <w:p w14:paraId="3693744E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51E19419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55FB7306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dopuszczenie pisma drukowanego oraz prac na komputerze, </w:t>
      </w:r>
    </w:p>
    <w:p w14:paraId="2A789542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możliwość odczytania pracy domowej w przypadku niewyraźnego pisma, </w:t>
      </w:r>
    </w:p>
    <w:p w14:paraId="6F02C3EA" w14:textId="77777777" w:rsidR="0097629B" w:rsidRPr="00342F1E" w:rsidRDefault="0097629B" w:rsidP="0097629B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5822D806" w14:textId="77777777" w:rsidR="0097629B" w:rsidRPr="00342F1E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2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Dysleksja </w:t>
      </w:r>
    </w:p>
    <w:p w14:paraId="4BC64D4C" w14:textId="77777777" w:rsidR="0097629B" w:rsidRPr="00342F1E" w:rsidRDefault="0097629B" w:rsidP="0097629B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uczeń nie powinien głośno czytać przed całą klasą, </w:t>
      </w:r>
    </w:p>
    <w:p w14:paraId="119044C3" w14:textId="77777777" w:rsidR="0097629B" w:rsidRPr="00342F1E" w:rsidRDefault="0097629B" w:rsidP="0097629B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66AAB2BF" w14:textId="77777777" w:rsidR="0097629B" w:rsidRPr="00342F1E" w:rsidRDefault="0097629B" w:rsidP="0097629B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3D983549" w14:textId="77777777" w:rsidR="0097629B" w:rsidRPr="00342F1E" w:rsidRDefault="0097629B" w:rsidP="0097629B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wydłużenie czasu pracy z tekstem, e. jak najczęściej stosować środki wizualne i skojarzeniowe, </w:t>
      </w:r>
    </w:p>
    <w:p w14:paraId="1340FA94" w14:textId="77777777" w:rsidR="0097629B" w:rsidRPr="00342F1E" w:rsidRDefault="0097629B" w:rsidP="0097629B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monitorowanie stopnia rozumienia czytanego tekstu przez ucznia. </w:t>
      </w:r>
    </w:p>
    <w:p w14:paraId="3ED9B710" w14:textId="77777777" w:rsidR="0097629B" w:rsidRPr="00342F1E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2F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C. Dysortografia </w:t>
      </w:r>
    </w:p>
    <w:p w14:paraId="4150BC9A" w14:textId="77777777" w:rsidR="0097629B" w:rsidRPr="00342F1E" w:rsidRDefault="0097629B" w:rsidP="0097629B">
      <w:pPr>
        <w:pStyle w:val="Bezodstpw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516026FA" w14:textId="77777777" w:rsidR="0097629B" w:rsidRPr="00342F1E" w:rsidRDefault="0097629B" w:rsidP="0097629B">
      <w:pPr>
        <w:pStyle w:val="Bezodstpw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70C42626" w14:textId="77777777" w:rsidR="0097629B" w:rsidRPr="00342F1E" w:rsidRDefault="0097629B" w:rsidP="0097629B">
      <w:pPr>
        <w:pStyle w:val="Bezodstpw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poprawność ortograficzna nie wpływa na ocenę, </w:t>
      </w:r>
    </w:p>
    <w:p w14:paraId="2FF87E23" w14:textId="77777777" w:rsidR="0097629B" w:rsidRPr="00342F1E" w:rsidRDefault="0097629B" w:rsidP="0097629B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42F1E"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6B0BC1C7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15F0EB" w14:textId="77777777" w:rsidR="0097629B" w:rsidRPr="004E134F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34F">
        <w:rPr>
          <w:rFonts w:ascii="Times New Roman" w:hAnsi="Times New Roman" w:cs="Times New Roman"/>
          <w:b/>
          <w:sz w:val="24"/>
          <w:szCs w:val="24"/>
          <w:u w:val="single"/>
        </w:rPr>
        <w:t>Dostosowanie wymagań dla ucznia z dysleksją rozwojową:</w:t>
      </w:r>
    </w:p>
    <w:p w14:paraId="0DC84A81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rozdziałów.</w:t>
      </w:r>
    </w:p>
    <w:p w14:paraId="57DEF640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Kontrolować stopień zrozumienia samodzielnie przeczytanych przez ucznia poleceń, szczególnie podczas sprawdzianów (wolne tempo czytania, słabe rozumienie jednorazowo przeczytanego tekstu może uniemożliwić wykazanie się wiedzą z danego materiału). </w:t>
      </w:r>
    </w:p>
    <w:p w14:paraId="1F99E8B8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14:paraId="6E818ACC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Ograniczać teksty doczytania i pisania na lekcji do niezbędnych notatek, których nie ma w podręczniku. </w:t>
      </w:r>
    </w:p>
    <w:p w14:paraId="7AB69789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pisania. </w:t>
      </w:r>
    </w:p>
    <w:p w14:paraId="49E06478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Wskazane jest preferowanie wypowiedzi ustnych. </w:t>
      </w:r>
    </w:p>
    <w:p w14:paraId="407B399E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Sprawdzanie wiadomości powinno odbywać się często i dotyczyć krótszych partii materiału. </w:t>
      </w:r>
    </w:p>
    <w:p w14:paraId="525E3D10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Pytania kierowane do ucznia powinny być precyzyjne. </w:t>
      </w:r>
    </w:p>
    <w:p w14:paraId="0459606A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14:paraId="73D46E90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14:paraId="37A28306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 i prac klasowych. </w:t>
      </w:r>
    </w:p>
    <w:p w14:paraId="708948A1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Postępy w zakresie ortografii sprawdzać za pomocą dyktand z komentarzem, okienkiem ortograficznym, pisania z pamięci. Zakres sprawdzianu powinien obejmować jeden rodzaj trudność ortograficznych -umożliwi to skoncentrowanie się na zagadnieniu, tym samym zmniejszając ilość błędów i dając poczucie sukcesu </w:t>
      </w:r>
    </w:p>
    <w:p w14:paraId="5DB44551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W przypadku ucznia z dysgrafią wskazane jest akceptowanie pisma drukowanego, pisma na maszynie, komputerze, zwłaszcza prac obszernych (wypracowań, referatów). Nie należy również oceniać estetyki pisma, np. w zeszytach. Jeśli pismo dziecka jest trudne do odczytania, można zamienić pracę pisemną na wypowiedź ustną </w:t>
      </w:r>
    </w:p>
    <w:p w14:paraId="67D425F1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nie wymagać, by uczeń czytał głośno przy klasie nowy tekst, wskazywać wybrane fragmenty dłuższych tekstów do opracowania w domu i na nich sprawdzać technikę czytania; </w:t>
      </w:r>
    </w:p>
    <w:p w14:paraId="50C06F82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dawać więcej czasu na czytanie tekstów, poleceń, instrukcji, szczególnie podczas samodzielnej pracy lub sprawdzianów, w miarę potrzeby pomagać w ich odczytaniu</w:t>
      </w:r>
    </w:p>
    <w:p w14:paraId="0182A9B8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starać się w miarę możliwości przygotowywać sprawdziany i kartkówki w formie testów; </w:t>
      </w:r>
    </w:p>
    <w:p w14:paraId="0CB5A302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czytanie lektur szkolnych lub innych opracowań rozłożyć w czasie, pozwalać na korzystanie z książek ”mówionych”; </w:t>
      </w:r>
    </w:p>
    <w:p w14:paraId="2F3B28D2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raczej nie angażować do konkursów czytania; </w:t>
      </w:r>
    </w:p>
    <w:p w14:paraId="0B99BBE6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uwzględniać trudności w rozumieniu treści, szczególnie podczas samodzielnej pracy z tekstem, dawać więcej czasu, instruować lub zalecać przeczytanie tekstu wcześniej w domu; </w:t>
      </w:r>
    </w:p>
    <w:p w14:paraId="23CA19D8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częściej sprawdzać zeszyty szkolne ucznia, ustalić sposób poprawy błędów, czuwać nad wnikliwą ich poprawą, oceniać poprawność i sposób wykonania prac; </w:t>
      </w:r>
    </w:p>
    <w:p w14:paraId="1B4E46E7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dać uczniowi czas na przygotowanie się do pisania dyktanda poprzez podanie mu trudniejszych wyrazów, a nawet wybranych zdań, które wystąpią w dyktandzie; można też dawać teksty z lukami lub pisanie z pamięci; i. dyktanda sprawdzające można organizować indywidualnie; j. błędów nie omawiać wobec całej klasy; </w:t>
      </w:r>
    </w:p>
    <w:p w14:paraId="2502DC6E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w przypadku trudności w redagowaniu wypowiedzi pisemnych uczyć tworzenia schematów pracy, planowania kompozycji wypowiedzi (wstęp, rozwinięcie, zakończenie); </w:t>
      </w:r>
    </w:p>
    <w:p w14:paraId="79CF353F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pomagać w doborze argumentów, jak również odpowiednich wyrażeń i zwrotów; m. nie obniżać ocen za błędy ortograficzne i graficzne w wypracowaniach; </w:t>
      </w:r>
    </w:p>
    <w:p w14:paraId="1D3AACCF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podać uczniom jasne kryteria oceny prac pisemnych (wiedza, dobór argumentów, logika wywodu, treść, styl, kompozycja itd.); </w:t>
      </w:r>
    </w:p>
    <w:p w14:paraId="6F044741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dawać więcej czasu na prace pisemne, sprawdzać, czy uczeń skończył notatkę z lekcji, w razie potrzeby skracać wielkość notatek; </w:t>
      </w:r>
    </w:p>
    <w:p w14:paraId="122E8273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w przypadku trudności z odczytaniem pracy odpytać ucznia ustnie </w:t>
      </w:r>
    </w:p>
    <w:p w14:paraId="1D4F36BE" w14:textId="77777777" w:rsidR="0097629B" w:rsidRPr="004E134F" w:rsidRDefault="0097629B" w:rsidP="0097629B">
      <w:pPr>
        <w:pStyle w:val="Bezodstpw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pozwalać na wykonywanie prac na komputerze.</w:t>
      </w:r>
    </w:p>
    <w:p w14:paraId="02F3DD03" w14:textId="77777777" w:rsidR="0097629B" w:rsidRPr="004E134F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72623A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C36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niesłyszącego lub słabosłyszącego: </w:t>
      </w:r>
    </w:p>
    <w:p w14:paraId="1F2F365F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posadzenie ucznia w takim miejscu, które zapewni dobry odbiór informacji zapisanych na tablicy, jak również korzystanie z pomocy innych uczniów (niekoniecznie pierwsza ławka); </w:t>
      </w:r>
    </w:p>
    <w:p w14:paraId="7145A92F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lastRenderedPageBreak/>
        <w:t xml:space="preserve">stworzenie optymalnych warunków odbioru mowy w klasie szkolnej; </w:t>
      </w:r>
    </w:p>
    <w:p w14:paraId="187865A4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mówienie do ucznia w sposób wyraźny, używanie normalnego głosu i intonacji; </w:t>
      </w:r>
    </w:p>
    <w:p w14:paraId="5DDFF7E7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zadbanie o spokój i ciszę w klasie; </w:t>
      </w:r>
    </w:p>
    <w:p w14:paraId="74364303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czasie lekcji wskazane jest używanie, jak najczęściej, pomocy wizualnych i tablicy; </w:t>
      </w:r>
    </w:p>
    <w:p w14:paraId="60B5D215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wyjaśnianie pojęć nieznanych, abstrakcyjnych; </w:t>
      </w:r>
    </w:p>
    <w:p w14:paraId="3A49638B" w14:textId="77777777" w:rsidR="0097629B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stopniowanie trudności i wydłużanie czasu pracy; </w:t>
      </w:r>
    </w:p>
    <w:p w14:paraId="2C7CA543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>pomoc w analizie treści tekstów, ukierunkowana praca z tekstem (zwrócenie uwagi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36">
        <w:rPr>
          <w:rFonts w:ascii="Times New Roman" w:hAnsi="Times New Roman" w:cs="Times New Roman"/>
          <w:sz w:val="24"/>
          <w:szCs w:val="24"/>
        </w:rPr>
        <w:t xml:space="preserve">związki przyczynowo – skutkowe i czasowo – przestrzenne); </w:t>
      </w:r>
    </w:p>
    <w:p w14:paraId="44DCC60B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dokonywaniu interpretacji treści; </w:t>
      </w:r>
    </w:p>
    <w:p w14:paraId="64A67181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formułowaniu odpowiedzi, przygotowanie planu wypowiedzi ułożonego w formie pytań; </w:t>
      </w:r>
    </w:p>
    <w:p w14:paraId="605D5613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uczniowi w dokonywaniu selekcji materiału – wskazanie informacji istotnych z punktu widzenia zrozumienia i opanowania materiału; </w:t>
      </w:r>
    </w:p>
    <w:p w14:paraId="77BC0C89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sprawdzanie wiadomości częściej i z mniejszych partii materiału; </w:t>
      </w:r>
    </w:p>
    <w:p w14:paraId="0439EAB8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powtarzanie kluczowych informacji z lekcji; </w:t>
      </w:r>
    </w:p>
    <w:p w14:paraId="3CEE4D91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podczas zapoznawania ucznia z nowym materiałem należy stosować pomoce pozwalające na odbiór treści jak największą liczbą kanałów percepcyjnych (wzrokowy, słuchowy, kinestetyczny, kinetyczny); </w:t>
      </w:r>
    </w:p>
    <w:p w14:paraId="1D227A69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konieczne jest aktywizowanie ucznia do rozmowy poprzez zadawanie prostych pytań; </w:t>
      </w:r>
    </w:p>
    <w:p w14:paraId="4EBED39A" w14:textId="77777777" w:rsidR="0097629B" w:rsidRPr="00FD2C36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przy ocenie prac pisemnych nie należy uwzględniać błędów wynikających z niedosłuchu; </w:t>
      </w:r>
    </w:p>
    <w:p w14:paraId="09C8A366" w14:textId="77777777" w:rsidR="0097629B" w:rsidRDefault="0097629B" w:rsidP="0097629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>szczególnie doceniać aktywność ucznia, jego wkład pracy, a także stosunek do obowiązków szkolnych (systematyczność, obowią</w:t>
      </w:r>
      <w:r>
        <w:rPr>
          <w:rFonts w:ascii="Times New Roman" w:hAnsi="Times New Roman" w:cs="Times New Roman"/>
          <w:sz w:val="24"/>
          <w:szCs w:val="24"/>
        </w:rPr>
        <w:t>zkowość, dokładność).</w:t>
      </w:r>
    </w:p>
    <w:p w14:paraId="71313B78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uczeń powinien zająć w sali lekcyjnej miejsce, z którego będzie najlepiej słyszał nauczyciela (lewa lub prawa strona w zależności od tego czy jest to niedosłuch lewostronny czy prawostronny) </w:t>
      </w:r>
    </w:p>
    <w:p w14:paraId="08C36C60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zapewnienie optymalnych warunków akustycznych </w:t>
      </w:r>
    </w:p>
    <w:p w14:paraId="4C214311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wyraźne artykułowanie z właściwą intonacją </w:t>
      </w:r>
    </w:p>
    <w:p w14:paraId="3316B2C0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upewnienie się czy uczeń zrozumiał polecenie </w:t>
      </w:r>
    </w:p>
    <w:p w14:paraId="08D445D9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monitorowanie sporządzanych przez ucznia notatek i wykonywanych ćwiczeń </w:t>
      </w:r>
    </w:p>
    <w:p w14:paraId="52883DFE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częste powtarzanie informacji </w:t>
      </w:r>
    </w:p>
    <w:p w14:paraId="4FBF20E6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częste stosowanie pomocy wizualnych </w:t>
      </w:r>
    </w:p>
    <w:p w14:paraId="725DF969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ograniczenie ilości prac domowych oraz zadbać o to, aby rodzice pomagali w odrabianiu zadań domowych </w:t>
      </w:r>
    </w:p>
    <w:p w14:paraId="1A361387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tempo pracy powinno być dostosowane do możliwości percepcyjnych ucznia </w:t>
      </w:r>
    </w:p>
    <w:p w14:paraId="2797E88D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nie należy gwałtownie gestykulować </w:t>
      </w:r>
    </w:p>
    <w:p w14:paraId="09C14025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nauczyciel nie powinien jednocześnie pisać na tablicy i komentować (należy stać przodem do ucznia) </w:t>
      </w:r>
    </w:p>
    <w:p w14:paraId="55C67387" w14:textId="77777777" w:rsidR="0097629B" w:rsidRPr="00E50B62" w:rsidRDefault="0097629B" w:rsidP="0097629B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praca z tekstem pod kierunkiem nauczyciela </w:t>
      </w:r>
    </w:p>
    <w:p w14:paraId="394AE2B4" w14:textId="77777777" w:rsidR="0097629B" w:rsidRPr="00E50B62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E7D302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96AF5F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C36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zespołem Aspergera: </w:t>
      </w:r>
    </w:p>
    <w:p w14:paraId="6FD29977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dostosowanie wymagań do możliwości percepcyjnych ucznia; </w:t>
      </w:r>
    </w:p>
    <w:p w14:paraId="7D564EC8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formułowanie krótkich, prostych poleceń; </w:t>
      </w:r>
    </w:p>
    <w:p w14:paraId="731945DD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związku z trudnościami w generalizowaniu i uogólnianiu – unikanie metafor, skrótów myślowych, dokładne i precyzyjne formułowanie oczekiwań i ocen; </w:t>
      </w:r>
    </w:p>
    <w:p w14:paraId="2B9A2F30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zwracanie uwagi na potrzebę dodatkowego objaśniania pojęć, zjawisk, zwrotów potocznych, przysłów i upewnianie się, czy uczeń dobrze zrozumiał ich znaczenie; </w:t>
      </w:r>
    </w:p>
    <w:p w14:paraId="551120AC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ćwiczenie umiejętności rozumienia tekstu czytanego; </w:t>
      </w:r>
    </w:p>
    <w:p w14:paraId="0D1F5754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dokonywaniu selekcji materiału; </w:t>
      </w:r>
    </w:p>
    <w:p w14:paraId="0665FA20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wydłużenie czasu pracy; </w:t>
      </w:r>
    </w:p>
    <w:p w14:paraId="1139517B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powtarzanie poleceń/zapisywanie na tablicy (lub w zeszycie); </w:t>
      </w:r>
    </w:p>
    <w:p w14:paraId="5EF78378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zapewnienie miejsca w klasie, które umożliwi monitorowanie i wspieranie w wykonywaniu poleceń nauczyciela; </w:t>
      </w:r>
    </w:p>
    <w:p w14:paraId="587B7DBD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dbanie o atmosferę spokojnej pracy; </w:t>
      </w:r>
    </w:p>
    <w:p w14:paraId="1493B220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korygowanie niewłaściwych społecznie i kulturowo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poprzez wprowadzenie jasnych zasad;  </w:t>
      </w:r>
    </w:p>
    <w:p w14:paraId="01252FC6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lastRenderedPageBreak/>
        <w:t xml:space="preserve">dbanie o integrację ucznia z grupą rówieśniczą, angażowanie w wydarzenia klasowe i szkolne, unikanie jakichkolwiek form izolowania ucznia od innych, zachęcanie do podejmowania pracy w grupie; </w:t>
      </w:r>
    </w:p>
    <w:p w14:paraId="0AA6709C" w14:textId="77777777" w:rsidR="0097629B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ocenianie prac ucznia zgodnie z zaleceniami poradni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14:paraId="2E3AD48F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(dostosowanie kryteriów w związku ze stwierdzoną dysleksją i dysgrafią); </w:t>
      </w:r>
    </w:p>
    <w:p w14:paraId="21F946A8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uwzględnianie, że uczeń z zespołem Aspergera ma ograniczoną podzielność uwagi –formułowanie jednego zadania do wykonania; </w:t>
      </w:r>
    </w:p>
    <w:p w14:paraId="73186EE9" w14:textId="77777777" w:rsidR="0097629B" w:rsidRPr="00FD2C36" w:rsidRDefault="0097629B" w:rsidP="0097629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pozytywnych wzmocnień i zachęt niż systemu kar. </w:t>
      </w:r>
    </w:p>
    <w:p w14:paraId="0B63DAF8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D410C6" w14:textId="77777777" w:rsidR="0097629B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423A5" w14:textId="77777777" w:rsidR="0097629B" w:rsidRPr="008179A9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9A9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chorobą przewlekłą: </w:t>
      </w:r>
    </w:p>
    <w:p w14:paraId="78282EC1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zapewnienie poczucia bezpieczeństwa psychicznego i fizycznego; </w:t>
      </w:r>
    </w:p>
    <w:p w14:paraId="38969CB2" w14:textId="77777777" w:rsidR="0097629B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umiejętności;  </w:t>
      </w:r>
    </w:p>
    <w:p w14:paraId="050638CD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klasowych; </w:t>
      </w:r>
    </w:p>
    <w:p w14:paraId="5ABDC5AC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przygotowanie uczniów zdrowych na spotkanie chorego kolegi; </w:t>
      </w:r>
    </w:p>
    <w:p w14:paraId="3D552FFA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klasy; </w:t>
      </w:r>
    </w:p>
    <w:p w14:paraId="081E5128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uwrażliwianie dzieci zdrowych na potrzeby i przeżycia dziecka chorego; </w:t>
      </w:r>
    </w:p>
    <w:p w14:paraId="0E1C1C03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uwrażliwianie dziecka chorego na potrzeby i przeżycia innych uczniów; </w:t>
      </w:r>
    </w:p>
    <w:p w14:paraId="676B6692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innymi; </w:t>
      </w:r>
    </w:p>
    <w:p w14:paraId="1E4AD3D2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rozwijanie zainteresowań, samodzielności; </w:t>
      </w:r>
    </w:p>
    <w:p w14:paraId="37ACDE88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dostarczanie wielu możliwości do działania i osiągania sukcesów; </w:t>
      </w:r>
    </w:p>
    <w:p w14:paraId="7DE1C691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motywowanie do aktywności; </w:t>
      </w:r>
    </w:p>
    <w:p w14:paraId="598BAD99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umożliwienie korzystania przez ucznia na lekcji ze sprzętu medycznego i leków zgodnie z zaleceniem lekarza;  </w:t>
      </w:r>
    </w:p>
    <w:p w14:paraId="5E8FA969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dostosowanie miejsca pracy ucznia zgodnie z wymogami lekarza (blisko drzwi lub nauczyciela); </w:t>
      </w:r>
    </w:p>
    <w:p w14:paraId="48631163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przypadku dłuższej nieobecności umożliwienie zaliczenia materiału w dodatkowych terminach; </w:t>
      </w:r>
    </w:p>
    <w:p w14:paraId="1B9EE08E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metod uspołeczniania (informacje o danej chorobie); </w:t>
      </w:r>
    </w:p>
    <w:p w14:paraId="3919560B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unikanie gwałtownych zmian w codziennych czynnościach; </w:t>
      </w:r>
    </w:p>
    <w:p w14:paraId="1C06AF27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uwzględnianie w procesie dydaktycznym zmiennego samopoczucia i sprawności psychofizycznej ucznia; </w:t>
      </w:r>
    </w:p>
    <w:p w14:paraId="477A25C3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wyrównywaniu zaległości w nauce, wynikających z absencji chorobowej – w formie pomocy koleżeńskiej lub zajęć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– wyrównawczych; </w:t>
      </w:r>
    </w:p>
    <w:p w14:paraId="34078554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uwrażliwienie uczniów zdrowych na potrzeby i przeżycia ucznia chorego; </w:t>
      </w:r>
    </w:p>
    <w:p w14:paraId="1F92B90A" w14:textId="77777777" w:rsidR="0097629B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przy ocenianiu należy oddzielać te obszary i umiejętności, w których mogą </w:t>
      </w:r>
      <w:r>
        <w:rPr>
          <w:rFonts w:ascii="Times New Roman" w:hAnsi="Times New Roman" w:cs="Times New Roman"/>
          <w:sz w:val="24"/>
          <w:szCs w:val="24"/>
        </w:rPr>
        <w:t>występować</w:t>
      </w:r>
    </w:p>
    <w:p w14:paraId="5AD18016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zaburzenia spowodowane ubocznym działaniem leków; </w:t>
      </w:r>
    </w:p>
    <w:p w14:paraId="322BA276" w14:textId="77777777" w:rsidR="0097629B" w:rsidRPr="00FD2C36" w:rsidRDefault="0097629B" w:rsidP="009762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p w14:paraId="4F0453DF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126508" w14:textId="77777777" w:rsidR="0097629B" w:rsidRPr="008A5DF4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D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zachowania i emocji, niedostosowanego </w:t>
      </w:r>
    </w:p>
    <w:p w14:paraId="00BAC7A4" w14:textId="77777777" w:rsidR="0097629B" w:rsidRPr="008A5DF4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DF4">
        <w:rPr>
          <w:rFonts w:ascii="Times New Roman" w:hAnsi="Times New Roman" w:cs="Times New Roman"/>
          <w:b/>
          <w:sz w:val="24"/>
          <w:szCs w:val="24"/>
          <w:u w:val="single"/>
        </w:rPr>
        <w:t xml:space="preserve">społecznie lub zagrożonego niedostosowaniem społecznym </w:t>
      </w:r>
    </w:p>
    <w:p w14:paraId="18898911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unikanie uwag krytycznych – zwłaszcza na forum klasy; </w:t>
      </w:r>
    </w:p>
    <w:p w14:paraId="6F5C0447" w14:textId="77777777" w:rsidR="0097629B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pomoc w odbudowaniu u ucznia poczucia większej sprawczości, samodzielności, bycia bardziej efektywnym w sytuacjach wymagających większej aktywności poznawczej;  </w:t>
      </w:r>
    </w:p>
    <w:p w14:paraId="381CF87D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gratyfikowanie i docenianie wykazywanej przez ucznia obowiązkowości, prawidłowej postawy szkolnej; </w:t>
      </w:r>
    </w:p>
    <w:p w14:paraId="4A75A9CD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wskazywanie na osiągnięte sukcesów; </w:t>
      </w:r>
    </w:p>
    <w:p w14:paraId="1F0007E0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dostrzeganie mocnych stron ucznia; </w:t>
      </w:r>
    </w:p>
    <w:p w14:paraId="5F3ACD27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nagradzanie wkładu pracy a nie tylko efektów; </w:t>
      </w:r>
    </w:p>
    <w:p w14:paraId="6DDD3485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mobilizowanie do kończenia rozpoczętej pracy; </w:t>
      </w:r>
    </w:p>
    <w:p w14:paraId="5A34CCF9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minimalizowanie napięcia związanego z sytuacją weryfikowania wiedzy i umiejętności; </w:t>
      </w:r>
    </w:p>
    <w:p w14:paraId="36A853A2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ograniczenie liczby zadań na sprawdzianach lub przydzielenie większej ilości czasu na ich wykonanie; </w:t>
      </w:r>
    </w:p>
    <w:p w14:paraId="729D4C42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zmniejszenie prac domowych; </w:t>
      </w:r>
    </w:p>
    <w:p w14:paraId="17837B16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utrwalanie nowych treści; </w:t>
      </w:r>
    </w:p>
    <w:p w14:paraId="2A15BF41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lastRenderedPageBreak/>
        <w:t xml:space="preserve">pozostawienie większej ilości czasu na utrwalenie materiału; </w:t>
      </w:r>
    </w:p>
    <w:p w14:paraId="1F56E64D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dawanie więcej czasu do namysłu podczas odpowiedzi i na wykonanie wyznaczonych zadań; </w:t>
      </w:r>
    </w:p>
    <w:p w14:paraId="63CDC899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kierowanie odpowiedziami ucznia poprzez pomocnicze pytania; </w:t>
      </w:r>
    </w:p>
    <w:p w14:paraId="6895915D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stopniu trudności; </w:t>
      </w:r>
    </w:p>
    <w:p w14:paraId="4CF67952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podawanie poleceń w prostszej formie, unikanie trudnych czy bardzo abstrakcyjnych pojęć, częste odwoływanie się do konkretu, przykładu; </w:t>
      </w:r>
    </w:p>
    <w:p w14:paraId="26992525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unikanie pytań problemowych, przekrojowych; </w:t>
      </w:r>
    </w:p>
    <w:p w14:paraId="5C32B490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wyrabianie samodzielności myślenia i działania; </w:t>
      </w:r>
    </w:p>
    <w:p w14:paraId="2045D407" w14:textId="77777777" w:rsidR="0097629B" w:rsidRPr="00FD2C36" w:rsidRDefault="0097629B" w:rsidP="0097629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pobudzanie do myślenia i tworzenia wielu różnych rozwiązań. </w:t>
      </w:r>
    </w:p>
    <w:p w14:paraId="31E3D09C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C6AFC4" w14:textId="77777777" w:rsidR="0097629B" w:rsidRPr="008A5DF4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D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szczególnie uzdolnionego: </w:t>
      </w:r>
    </w:p>
    <w:p w14:paraId="6051A36E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przygotowywanie dodatkowych, bardziej złożonych, twórczych zadań i ćwiczeń; </w:t>
      </w:r>
    </w:p>
    <w:p w14:paraId="36F799C3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powierzanie odpowiedzialnych ról na forum klasy i szkoły; </w:t>
      </w:r>
    </w:p>
    <w:p w14:paraId="53D2AFC5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tworzenie takich sytuacji dydaktycznych, które będą dla ucznia wyzwaniem i źródłem satysfakcji; </w:t>
      </w:r>
    </w:p>
    <w:p w14:paraId="54AE01EA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zachęcanie do udziału w konkursach przedmiotowych, olimpiadach, turniejach itp. </w:t>
      </w:r>
    </w:p>
    <w:p w14:paraId="328C56AF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popularyzowanie osiągnięć pracy ucznia (fotografowanie, opisywanie, archiwizacja, opowiadanie o swojej pasji innym); </w:t>
      </w:r>
    </w:p>
    <w:p w14:paraId="4CE647E6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poszerzanie i wzbogacanie wiedzy, stawianie innych celów i zadań; </w:t>
      </w:r>
    </w:p>
    <w:p w14:paraId="3961119B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motywowanie i wspieranie rozwoju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– społecznego; </w:t>
      </w:r>
    </w:p>
    <w:p w14:paraId="5BED32FC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C9D8EC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939461" w14:textId="77777777" w:rsidR="0097629B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poważne i życzliwe traktowanie pomysłów i prac ucznia;  </w:t>
      </w:r>
    </w:p>
    <w:p w14:paraId="07AFFB06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organizowanie konsultacji i zapraszanie na zajęcia ekspertów spoza szkoły, np. pracowników uczelni wyższych, specjalistów, instruktorów; </w:t>
      </w:r>
    </w:p>
    <w:p w14:paraId="053DC7FC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wskazywanie kierunków rozwoju, podjęcie współpracy z rodzicami oraz z innymi instytucjami działającymi na rzecz dzieci zdolnych; </w:t>
      </w:r>
    </w:p>
    <w:p w14:paraId="2E2DC7DE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stymulowanie samokształcenia, inspirowanie do pracy własnej, np. czytania literatury </w:t>
      </w:r>
    </w:p>
    <w:p w14:paraId="2D5967C4" w14:textId="77777777" w:rsidR="0097629B" w:rsidRPr="00FD2C36" w:rsidRDefault="0097629B" w:rsidP="0097629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obcojęzycznej, udziału w projektach i pracach badawczych. </w:t>
      </w:r>
    </w:p>
    <w:p w14:paraId="59EE950E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D92589" w14:textId="77777777" w:rsidR="0097629B" w:rsidRPr="008A5DF4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D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komunikacji językowej (zaburzeniami mowy): </w:t>
      </w:r>
    </w:p>
    <w:p w14:paraId="1581BE61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2D715F43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</w:t>
      </w:r>
    </w:p>
    <w:p w14:paraId="716066E0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1A57A1E7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2EEADE94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zapewnienie w klasie atmosfery bezpieczeństwa i akceptacji, </w:t>
      </w:r>
    </w:p>
    <w:p w14:paraId="0369AE6F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na językach obcych wydłużanie czasu na opanowanie nowych słówek i struktur gramatycznych, </w:t>
      </w:r>
    </w:p>
    <w:p w14:paraId="08558390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naprowadzanie podczas czytania i pisania, </w:t>
      </w:r>
    </w:p>
    <w:p w14:paraId="53A4D75F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75E729DB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korzystanie z gotowych pomocy dydaktycznych, </w:t>
      </w:r>
    </w:p>
    <w:p w14:paraId="403DA84D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186E61A0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5DA3EDD2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wykorzystywanie programów multimedialnych i komputerów do ćwiczeń praktycznych, </w:t>
      </w:r>
    </w:p>
    <w:p w14:paraId="74E7820E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70753B15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5C689953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naprowadzanie na prawidłowe rozwiązanie,  </w:t>
      </w:r>
    </w:p>
    <w:p w14:paraId="33CEF95E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26415A6D" w14:textId="77777777" w:rsidR="0097629B" w:rsidRPr="00FD2C36" w:rsidRDefault="0097629B" w:rsidP="0097629B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 </w:t>
      </w:r>
    </w:p>
    <w:p w14:paraId="3436C1D1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B64DF0" w14:textId="77777777" w:rsidR="0097629B" w:rsidRPr="00B23CB1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B1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niepełnosprawnością intelektualną w stopniu lekkim: </w:t>
      </w:r>
    </w:p>
    <w:p w14:paraId="73D8AFF3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5AE2ED38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4EB36592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dzielenie materiału do nauki na mniejsze części, </w:t>
      </w:r>
    </w:p>
    <w:p w14:paraId="534C5EEA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zachęcanie do staranności wykonywanych prac i rysunków, </w:t>
      </w:r>
    </w:p>
    <w:p w14:paraId="33E21EC9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stopniowanie sytuacji zadaniowych, tak by uczeń mógł odnieść sukces, </w:t>
      </w:r>
    </w:p>
    <w:p w14:paraId="04C3CE74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lastRenderedPageBreak/>
        <w:t xml:space="preserve">stosowanie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66D3EBEA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6B0E5D8D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dzielenie materiału do wyuczenia na partie, egzekwowanie wiedzy częściej, ale każdorazowo z mniejszego zakresu, </w:t>
      </w:r>
    </w:p>
    <w:p w14:paraId="2127D97E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10CF8693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pomaganie w selekcji materiału do nauki, </w:t>
      </w:r>
    </w:p>
    <w:p w14:paraId="046A7A0A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domu, </w:t>
      </w:r>
    </w:p>
    <w:p w14:paraId="03D893CC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utrwalanie bieżącego materiału, </w:t>
      </w:r>
    </w:p>
    <w:p w14:paraId="26AABB7F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powtarzanie nowych treści, </w:t>
      </w:r>
    </w:p>
    <w:p w14:paraId="7EE7CE6D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1DE71CE4" w14:textId="77777777" w:rsidR="0097629B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korzystanie z gotowych pomocy dydaktycznych,  </w:t>
      </w:r>
    </w:p>
    <w:p w14:paraId="464C22E1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71E2F996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2B8DE641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zadawanie pytań pomocniczych, </w:t>
      </w:r>
    </w:p>
    <w:p w14:paraId="7DC721B4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indywidualizowanie pracy lekcyjnej, </w:t>
      </w:r>
    </w:p>
    <w:p w14:paraId="5B64EB47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udzielanie pomocy w selekcji materiału do nauki, </w:t>
      </w:r>
    </w:p>
    <w:p w14:paraId="49A2EA6B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dzielenie materiału do opanowania na mniejsze części, </w:t>
      </w:r>
    </w:p>
    <w:p w14:paraId="0A07ECBB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6D117DF3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5319C013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naprowadzanie na prawidłowe rozwiązanie, </w:t>
      </w:r>
    </w:p>
    <w:p w14:paraId="1DEA68DA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bazowanie na przykładach z życia codziennego, </w:t>
      </w:r>
    </w:p>
    <w:p w14:paraId="44C545C4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 pracy lekcyjnej stosowanie gotowych pomocy dydaktycznych, </w:t>
      </w:r>
    </w:p>
    <w:p w14:paraId="5F12507C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utrwalanie zdobytej wiedzy i umiejętności, </w:t>
      </w:r>
    </w:p>
    <w:p w14:paraId="5CA68E8B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7CB7611B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klasy, </w:t>
      </w:r>
    </w:p>
    <w:p w14:paraId="22153741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upewnianie się czy uczeń dokończył rozpoczęte na lekcji zadanie, zanotował zadanie </w:t>
      </w:r>
    </w:p>
    <w:p w14:paraId="22F58890" w14:textId="77777777" w:rsidR="0097629B" w:rsidRPr="00FD2C36" w:rsidRDefault="0097629B" w:rsidP="0097629B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domowe (do czasu wypracowania u niego takiego nawyku). </w:t>
      </w:r>
    </w:p>
    <w:p w14:paraId="4084CEE2" w14:textId="77777777" w:rsidR="0097629B" w:rsidRPr="00FD2C36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019462" w14:textId="77777777" w:rsidR="0097629B" w:rsidRPr="00B23CB1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B1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niedowidzącego:  </w:t>
      </w:r>
    </w:p>
    <w:p w14:paraId="51A65D1A" w14:textId="77777777" w:rsidR="0097629B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wyrazić zgodę na rejestrację zajęć na dyktafon </w:t>
      </w:r>
    </w:p>
    <w:p w14:paraId="764E7EB1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opisywać w trakcie wykładu czy prezentacji te elementy, do których w danej sytuacji odnosi się osoba mówiąca ( zawsze odczytywać lub omawiać wyświetlany tekst) </w:t>
      </w:r>
    </w:p>
    <w:p w14:paraId="3C5F3ABF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precyzyjnie słownie opisywać wizualną rzeczywistość – informacje zawarte w wykresach, diagramach, tabelkach  </w:t>
      </w:r>
    </w:p>
    <w:p w14:paraId="2C5D8156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zapisując informacje na tablicy, jednocześnie należy je wypowiadać </w:t>
      </w:r>
    </w:p>
    <w:p w14:paraId="1A3792D1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umożliwić dłuższe obserwowanie przedmiotów, pozostawić więcej czasu na czytanie, pisanie (każda czynność wymagająca dokładnego spostrzegania szczegółów powinna trwać tyle czasu, ile uczeń potrzebuje) </w:t>
      </w:r>
    </w:p>
    <w:p w14:paraId="610815D8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korzystać z kontrastu i barwy – ustalić jakie zestawienia kolorystyczne są najlepiej widziane przez ucznia </w:t>
      </w:r>
    </w:p>
    <w:p w14:paraId="0E3AE8F9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wyposażyć ucznia w odpowiedni sprzęt (pomoce) i odpowiednie podręczniki </w:t>
      </w:r>
    </w:p>
    <w:p w14:paraId="05084259" w14:textId="77777777" w:rsidR="0097629B" w:rsidRPr="00FD2C36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 </w:t>
      </w:r>
    </w:p>
    <w:p w14:paraId="28E5F20D" w14:textId="77777777" w:rsidR="0097629B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 w:rsidRPr="00FD2C36"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 w:rsidRPr="00FD2C36">
        <w:rPr>
          <w:rFonts w:ascii="Times New Roman" w:hAnsi="Times New Roman" w:cs="Times New Roman"/>
          <w:sz w:val="24"/>
          <w:szCs w:val="24"/>
        </w:rPr>
        <w:t xml:space="preserve"> metod nauczania,  </w:t>
      </w:r>
    </w:p>
    <w:p w14:paraId="1883AC86" w14:textId="77777777" w:rsidR="0097629B" w:rsidRDefault="0097629B" w:rsidP="0097629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2C36">
        <w:rPr>
          <w:rFonts w:ascii="Times New Roman" w:hAnsi="Times New Roman" w:cs="Times New Roman"/>
          <w:sz w:val="24"/>
          <w:szCs w:val="24"/>
        </w:rPr>
        <w:t xml:space="preserve">korzystanie </w:t>
      </w:r>
      <w:r>
        <w:rPr>
          <w:rFonts w:ascii="Times New Roman" w:hAnsi="Times New Roman" w:cs="Times New Roman"/>
          <w:sz w:val="24"/>
          <w:szCs w:val="24"/>
        </w:rPr>
        <w:t>z gotowych pomocy dydaktycznych</w:t>
      </w:r>
    </w:p>
    <w:p w14:paraId="0E7E5551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dostosowanie oświetlenia w sali do potrzeb ucznia </w:t>
      </w:r>
    </w:p>
    <w:p w14:paraId="1F9BC697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dostosowanie miejsca pracy ucznia do jego potrzeb (blisko nauczyciela, tablicy, kontrasty barwne dla lepszej orientacji) </w:t>
      </w:r>
    </w:p>
    <w:p w14:paraId="361E513E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stosowanie odpowiedniej czcionki w tekście (powiększona, wytłuszczona) </w:t>
      </w:r>
    </w:p>
    <w:p w14:paraId="441F8ED1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dostosowanie innych elementów graficznych do potrzeb ucznia </w:t>
      </w:r>
    </w:p>
    <w:p w14:paraId="09B6B2DC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ćwiczenia nie mogą angażować receptorów wzroku dłużej nić przez 15 minut </w:t>
      </w:r>
    </w:p>
    <w:p w14:paraId="40F8479C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wydłużenie czasu pracy podczas testów, sprawdzianów </w:t>
      </w:r>
    </w:p>
    <w:p w14:paraId="0FE01387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w miarę możliwości częste korzystanie ze sprzętu audio (audiobooki) </w:t>
      </w:r>
    </w:p>
    <w:p w14:paraId="2259CC14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dopuszczenie pisania prac domowych na komputerze </w:t>
      </w:r>
    </w:p>
    <w:p w14:paraId="69F6F148" w14:textId="77777777" w:rsidR="0097629B" w:rsidRPr="00E50B62" w:rsidRDefault="0097629B" w:rsidP="0097629B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monitorowanie pracy ucznia na lekcji poprzez zadawanie pytań „czy rozumie?, czy dobrze widzi?” </w:t>
      </w:r>
    </w:p>
    <w:p w14:paraId="41934514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CDD5A6" w14:textId="77777777" w:rsidR="0097629B" w:rsidRPr="004E134F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134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Uczeń z niepełnosprawnością ruchową, w tym z afazją. </w:t>
      </w:r>
    </w:p>
    <w:p w14:paraId="788A22C9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dostosowanie tempa pracy do możliwości ucznia, </w:t>
      </w:r>
    </w:p>
    <w:p w14:paraId="66655EEC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nie wywoływać do tablicy, jeśli ma trudności z poruszaniem się, </w:t>
      </w:r>
    </w:p>
    <w:p w14:paraId="59F75EC5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udostępnić dodatkowe materiały, notatki ksero, </w:t>
      </w:r>
    </w:p>
    <w:p w14:paraId="01FBA002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umiejscowić ucznia w klasie w ławce zapewniającej komfort i łatwe dojście do niego. </w:t>
      </w:r>
    </w:p>
    <w:p w14:paraId="2D362A8B" w14:textId="77777777" w:rsidR="0097629B" w:rsidRDefault="0097629B" w:rsidP="0097629B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ocenianie treści wypowiedzi pis</w:t>
      </w:r>
      <w:r>
        <w:rPr>
          <w:rFonts w:ascii="Times New Roman" w:hAnsi="Times New Roman" w:cs="Times New Roman"/>
          <w:sz w:val="24"/>
          <w:szCs w:val="24"/>
        </w:rPr>
        <w:t>emnej, a nie estetykę pisma,</w:t>
      </w:r>
    </w:p>
    <w:p w14:paraId="120AEAB9" w14:textId="77777777" w:rsidR="0097629B" w:rsidRPr="00E50B62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dostosowanie stanowiska pracy do specyfiki niepełnosprawności ucznia, </w:t>
      </w:r>
    </w:p>
    <w:p w14:paraId="47DB659E" w14:textId="77777777" w:rsidR="0097629B" w:rsidRPr="00E50B62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środki dydaktyczne powinien być w zasięgu ręki ucznia, </w:t>
      </w:r>
    </w:p>
    <w:p w14:paraId="46D630E5" w14:textId="77777777" w:rsidR="0097629B" w:rsidRPr="00E50B62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w przypadku niepełnosprawności kończyn górnych należy umożliwić zamianę prac pisemnych na odpowiedz ustną, </w:t>
      </w:r>
    </w:p>
    <w:p w14:paraId="221E9A82" w14:textId="77777777" w:rsidR="0097629B" w:rsidRPr="00E50B62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E50B62">
        <w:rPr>
          <w:rFonts w:ascii="Times New Roman" w:eastAsia="Calibri" w:hAnsi="Times New Roman" w:cs="Times New Roman"/>
          <w:sz w:val="24"/>
          <w:szCs w:val="24"/>
        </w:rPr>
        <w:t xml:space="preserve">uczeń powinien siedzieć w ławce z osobą sprawną ruchowo, </w:t>
      </w:r>
    </w:p>
    <w:p w14:paraId="0B1A347D" w14:textId="77777777" w:rsidR="0097629B" w:rsidRPr="004E134F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13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 afazji: </w:t>
      </w:r>
    </w:p>
    <w:p w14:paraId="075C48ED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tworzenie spokojnej atmosfery w trakcie wypowiedzi ustnych, </w:t>
      </w:r>
    </w:p>
    <w:p w14:paraId="7A665155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wydłużenie czasu odpowiedzi ustnej, </w:t>
      </w:r>
    </w:p>
    <w:p w14:paraId="424B34A5" w14:textId="77777777" w:rsidR="0097629B" w:rsidRPr="004E134F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uwzględnienie problemów z wymową i artykulacją w czasie wypowiedzi, </w:t>
      </w:r>
    </w:p>
    <w:p w14:paraId="5A2F8711" w14:textId="77777777" w:rsidR="0097629B" w:rsidRPr="00A542CD" w:rsidRDefault="0097629B" w:rsidP="0097629B">
      <w:pPr>
        <w:pStyle w:val="Bezodstpw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umożliwienie uzupełnienia wypowiedzi ustnej zapisem.</w:t>
      </w:r>
    </w:p>
    <w:p w14:paraId="6C5D6AF1" w14:textId="77777777" w:rsidR="0097629B" w:rsidRPr="00E50B62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DCA299" w14:textId="77777777" w:rsidR="0097629B" w:rsidRPr="004E134F" w:rsidRDefault="0097629B" w:rsidP="0097629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6956BBF2" w14:textId="77777777" w:rsidR="0097629B" w:rsidRPr="004E134F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134F"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w sytuacji kryzysowej, traumatycznej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E13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3F751020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umożliwienie zaliczania zaległego materiału w późniejszym terminie, </w:t>
      </w:r>
    </w:p>
    <w:p w14:paraId="08F873F8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rozłożenie zaliczanego materiału na mniejsze partie, </w:t>
      </w:r>
    </w:p>
    <w:p w14:paraId="3E85AA7D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przedłużenie czasu pracy ucznia, </w:t>
      </w:r>
    </w:p>
    <w:p w14:paraId="28EA5C7F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nauczyciel może odpytać ucznia na osobności, a nie przy całej klasie, nie ponaglać, nie krytykować, nie zawstydzać, nie mobilizować stwierdzeniami „jak się postarasz, to będzie lepiej", nie zadawać do domu obszernych partii materiału do opanowania. </w:t>
      </w:r>
    </w:p>
    <w:p w14:paraId="41EB3ADF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zadbanie o rozwój sfery emocjonalnej takiego ucznia. </w:t>
      </w:r>
    </w:p>
    <w:p w14:paraId="783E4278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przystąpienie do egzaminu maturalnego w oddzielnej sali, </w:t>
      </w:r>
    </w:p>
    <w:p w14:paraId="0788DE0C" w14:textId="77777777" w:rsidR="0097629B" w:rsidRPr="004E134F" w:rsidRDefault="0097629B" w:rsidP="0097629B">
      <w:pPr>
        <w:pStyle w:val="Bezodstpw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podczas egzaminu maturalnego zapewnienie obecności specjalisty, jeżeli jest to niezbędne dla uzyskania właściwego kontaktu z uczniem (słuchaczem). Wymienioną osobę powołuje się w skład zespołu nadzorującego. </w:t>
      </w:r>
    </w:p>
    <w:p w14:paraId="28BB2DEE" w14:textId="77777777" w:rsidR="0097629B" w:rsidRPr="004E134F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DDC673" w14:textId="77777777" w:rsidR="0097629B" w:rsidRPr="004E134F" w:rsidRDefault="0097629B" w:rsidP="0097629B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134F"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o inteligencji niższej niż przeciętna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A12EC16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zmniejszanie ilości, stopnia trudności i obszerności zadań,</w:t>
      </w:r>
    </w:p>
    <w:p w14:paraId="72F7FEAD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dzielenie materiału na mniejsze partie, wyznaczanie czasu na ich opanowanie i odpytywanie,</w:t>
      </w:r>
    </w:p>
    <w:p w14:paraId="2EF22843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wydłużanie czasu na odpowiedź, przeczytanie lektury,</w:t>
      </w:r>
    </w:p>
    <w:p w14:paraId="1AFF5E18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wprowadzanie dodatkowych środków dydaktycznych np. ilustracje, ruchomy alfabet,</w:t>
      </w:r>
    </w:p>
    <w:p w14:paraId="51C98AB2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odwoływanie się do znanych sytuacji z życia codziennego,</w:t>
      </w:r>
    </w:p>
    <w:p w14:paraId="3BDAAF8C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formułowanie pytań w formie zdań o prostej konstrukcji powołujących się na ilustrujące przykłady,</w:t>
      </w:r>
    </w:p>
    <w:p w14:paraId="4F8D6261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częste podchodzenie do ucznia w trakcie samodzielnej pracy w celu udzielania dodatkowej pomocy, wyjaśnień,</w:t>
      </w:r>
    </w:p>
    <w:p w14:paraId="7E03F8E1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zajęcia w ramach zespołu </w:t>
      </w:r>
      <w:proofErr w:type="spellStart"/>
      <w:r w:rsidRPr="004E134F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 – wyrównawczego, gdzie szczególnie u 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 domu),</w:t>
      </w:r>
    </w:p>
    <w:p w14:paraId="796FC12D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color w:val="000000"/>
          <w:sz w:val="24"/>
          <w:szCs w:val="24"/>
        </w:rPr>
        <w:t>należy zezwolić</w:t>
      </w:r>
      <w:r w:rsidRPr="004E134F">
        <w:rPr>
          <w:rFonts w:ascii="Times New Roman" w:eastAsia="Calibri" w:hAnsi="Times New Roman" w:cs="Times New Roman"/>
          <w:sz w:val="24"/>
          <w:szCs w:val="24"/>
        </w:rPr>
        <w:t xml:space="preserve"> na dokończenie w domu niektórych prac wykonywanych na lekcjach,</w:t>
      </w:r>
    </w:p>
    <w:p w14:paraId="4F52DBD9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dyktanda przeprowadzać indywidualnie w wolniejszym tempie, gdyż dzieci te często nie nadążają za klasą,</w:t>
      </w:r>
    </w:p>
    <w:p w14:paraId="38C90174" w14:textId="77777777" w:rsidR="0097629B" w:rsidRPr="004E134F" w:rsidRDefault="0097629B" w:rsidP="0097629B">
      <w:pPr>
        <w:pStyle w:val="Bezodstpw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4E134F">
        <w:rPr>
          <w:rFonts w:ascii="Times New Roman" w:eastAsia="Calibri" w:hAnsi="Times New Roman" w:cs="Times New Roman"/>
          <w:sz w:val="24"/>
          <w:szCs w:val="24"/>
        </w:rPr>
        <w:t>potrzeba większej ilości czasu i powtórzeń na opanowanie materiału.</w:t>
      </w:r>
    </w:p>
    <w:p w14:paraId="12498F04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00580F" w14:textId="77777777" w:rsidR="0097629B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3EF57D" w14:textId="77777777" w:rsidR="0097629B" w:rsidRPr="00D96A37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37">
        <w:rPr>
          <w:rFonts w:ascii="Times New Roman" w:hAnsi="Times New Roman" w:cs="Times New Roman"/>
          <w:b/>
          <w:sz w:val="24"/>
          <w:szCs w:val="24"/>
          <w:u w:val="single"/>
        </w:rPr>
        <w:t>W zakresie przekazywanych treści nauczania (wiedza i umiejętności):</w:t>
      </w:r>
    </w:p>
    <w:p w14:paraId="555CA589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Zajmowanie miejsca blisko nauczyciela</w:t>
      </w:r>
    </w:p>
    <w:p w14:paraId="5E474C8A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Indywidualne podejście w czasie lekcji.</w:t>
      </w:r>
    </w:p>
    <w:p w14:paraId="705026D1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Częste powtarzanie jasno sformułowanych poleceń.</w:t>
      </w:r>
    </w:p>
    <w:p w14:paraId="4DEE1437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lastRenderedPageBreak/>
        <w:t>Dostosowanie wymagań, tempa pracy, liczby zadań do praktycznych możliwości dziecka.</w:t>
      </w:r>
    </w:p>
    <w:p w14:paraId="418A5839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 xml:space="preserve">Dzielenie zadań na etapy i zachęcanie do wykonywania ich </w:t>
      </w:r>
      <w:r w:rsidRPr="00D96A37">
        <w:rPr>
          <w:rFonts w:ascii="Times New Roman" w:hAnsi="Times New Roman" w:cs="Times New Roman"/>
          <w:sz w:val="24"/>
          <w:szCs w:val="24"/>
        </w:rPr>
        <w:br/>
        <w:t>„malutkimi kroczkami”.</w:t>
      </w:r>
    </w:p>
    <w:p w14:paraId="73675F2A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Ograniczenie ilości zadań do wykonania na rzecz ich jakości.</w:t>
      </w:r>
    </w:p>
    <w:p w14:paraId="5FBAD401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Stosowanie pozytywnych wzmocnień (nagrody, zachęty, pochwały).</w:t>
      </w:r>
    </w:p>
    <w:p w14:paraId="1D640D0C" w14:textId="77777777" w:rsidR="0097629B" w:rsidRPr="00D96A37" w:rsidRDefault="0097629B" w:rsidP="0097629B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Staranie się o uaktywnianie ucznia podczas zajęć lekcyjnych</w:t>
      </w:r>
    </w:p>
    <w:p w14:paraId="2255414E" w14:textId="77777777" w:rsidR="0097629B" w:rsidRPr="00D96A37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B70CCD" w14:textId="77777777" w:rsidR="0097629B" w:rsidRPr="00D96A37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37">
        <w:rPr>
          <w:rFonts w:ascii="Times New Roman" w:hAnsi="Times New Roman" w:cs="Times New Roman"/>
          <w:b/>
          <w:sz w:val="24"/>
          <w:szCs w:val="24"/>
          <w:u w:val="single"/>
        </w:rPr>
        <w:t>W zakresie sprawdzania wiedzy i umiejętności oraz w zakresie oceniania:</w:t>
      </w:r>
    </w:p>
    <w:p w14:paraId="7872E88A" w14:textId="77777777" w:rsidR="0097629B" w:rsidRPr="00D96A37" w:rsidRDefault="0097629B" w:rsidP="0097629B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 xml:space="preserve">Sprawdzanie wiadomości za pomocą zadań kontrolnych zawartych </w:t>
      </w:r>
      <w:r w:rsidRPr="00D96A37">
        <w:rPr>
          <w:rFonts w:ascii="Times New Roman" w:hAnsi="Times New Roman" w:cs="Times New Roman"/>
          <w:sz w:val="24"/>
          <w:szCs w:val="24"/>
        </w:rPr>
        <w:br/>
        <w:t>w podręczniku elektronicznym przy wykorzystaniu komputera</w:t>
      </w:r>
    </w:p>
    <w:p w14:paraId="6B4FEEB1" w14:textId="77777777" w:rsidR="0097629B" w:rsidRPr="00D96A37" w:rsidRDefault="0097629B" w:rsidP="0097629B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Przy sprawdzaniu znajomości formuł katechizmowych nie jest brana pod uwagę kolejność lecz rozumienie treści.</w:t>
      </w:r>
    </w:p>
    <w:p w14:paraId="7484E02D" w14:textId="77777777" w:rsidR="0097629B" w:rsidRPr="00D96A37" w:rsidRDefault="0097629B" w:rsidP="0097629B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 xml:space="preserve">Przy ocenianiu ucznia uwzględnianie wysiłku włożonego przez ucznia </w:t>
      </w:r>
      <w:r w:rsidRPr="00D96A37">
        <w:rPr>
          <w:rFonts w:ascii="Times New Roman" w:hAnsi="Times New Roman" w:cs="Times New Roman"/>
          <w:sz w:val="24"/>
          <w:szCs w:val="24"/>
        </w:rPr>
        <w:br/>
        <w:t>w wykonanie zadań.</w:t>
      </w:r>
    </w:p>
    <w:p w14:paraId="2899237F" w14:textId="77777777" w:rsidR="0097629B" w:rsidRPr="00D96A37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F39070" w14:textId="77777777" w:rsidR="0097629B" w:rsidRPr="00D96A37" w:rsidRDefault="0097629B" w:rsidP="0097629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A37">
        <w:rPr>
          <w:rFonts w:ascii="Times New Roman" w:hAnsi="Times New Roman" w:cs="Times New Roman"/>
          <w:b/>
          <w:sz w:val="24"/>
          <w:szCs w:val="24"/>
          <w:u w:val="single"/>
        </w:rPr>
        <w:t>Warunki i formy dostosowań na sprawdzianach:</w:t>
      </w:r>
    </w:p>
    <w:p w14:paraId="3BF8CF3C" w14:textId="77777777" w:rsidR="0097629B" w:rsidRPr="00D96A37" w:rsidRDefault="0097629B" w:rsidP="0097629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Indywidualne sprawdzanie opanowania treści danego działu za pomocą zadań kontrolnych zawartych w podręczniku elektronicznym.</w:t>
      </w:r>
    </w:p>
    <w:p w14:paraId="533313A0" w14:textId="77777777" w:rsidR="0097629B" w:rsidRPr="00D96A37" w:rsidRDefault="0097629B" w:rsidP="0097629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96A37">
        <w:rPr>
          <w:rFonts w:ascii="Times New Roman" w:hAnsi="Times New Roman" w:cs="Times New Roman"/>
          <w:sz w:val="24"/>
          <w:szCs w:val="24"/>
        </w:rPr>
        <w:t>Wydłużenie czasu pracy w miarę potrzeby.</w:t>
      </w:r>
    </w:p>
    <w:p w14:paraId="6984D15E" w14:textId="77777777" w:rsidR="0097629B" w:rsidRPr="004E134F" w:rsidRDefault="0097629B" w:rsidP="00976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bookmarkEnd w:id="0"/>
    <w:p w14:paraId="3897F3AC" w14:textId="77777777" w:rsidR="0097629B" w:rsidRPr="00B45F10" w:rsidRDefault="0097629B" w:rsidP="009762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97629B" w:rsidRPr="00B45F10" w:rsidSect="00976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54DE1"/>
    <w:multiLevelType w:val="hybridMultilevel"/>
    <w:tmpl w:val="E7DC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B7948"/>
    <w:multiLevelType w:val="hybridMultilevel"/>
    <w:tmpl w:val="5124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0"/>
  </w:num>
  <w:num w:numId="5">
    <w:abstractNumId w:val="15"/>
  </w:num>
  <w:num w:numId="6">
    <w:abstractNumId w:val="17"/>
  </w:num>
  <w:num w:numId="7">
    <w:abstractNumId w:val="6"/>
  </w:num>
  <w:num w:numId="8">
    <w:abstractNumId w:val="24"/>
  </w:num>
  <w:num w:numId="9">
    <w:abstractNumId w:val="1"/>
  </w:num>
  <w:num w:numId="10">
    <w:abstractNumId w:val="23"/>
  </w:num>
  <w:num w:numId="11">
    <w:abstractNumId w:val="2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26"/>
  </w:num>
  <w:num w:numId="17">
    <w:abstractNumId w:val="11"/>
  </w:num>
  <w:num w:numId="18">
    <w:abstractNumId w:val="21"/>
  </w:num>
  <w:num w:numId="19">
    <w:abstractNumId w:val="5"/>
  </w:num>
  <w:num w:numId="20">
    <w:abstractNumId w:val="12"/>
  </w:num>
  <w:num w:numId="21">
    <w:abstractNumId w:val="14"/>
  </w:num>
  <w:num w:numId="22">
    <w:abstractNumId w:val="18"/>
  </w:num>
  <w:num w:numId="23">
    <w:abstractNumId w:val="2"/>
  </w:num>
  <w:num w:numId="24">
    <w:abstractNumId w:val="20"/>
  </w:num>
  <w:num w:numId="25">
    <w:abstractNumId w:val="22"/>
  </w:num>
  <w:num w:numId="26">
    <w:abstractNumId w:val="7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4"/>
    <w:rsid w:val="00062D93"/>
    <w:rsid w:val="00081BF1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394312"/>
    <w:rsid w:val="003C7A93"/>
    <w:rsid w:val="003C7E06"/>
    <w:rsid w:val="003E38A9"/>
    <w:rsid w:val="004325E6"/>
    <w:rsid w:val="004660CC"/>
    <w:rsid w:val="004728B3"/>
    <w:rsid w:val="00486D7B"/>
    <w:rsid w:val="004E36C7"/>
    <w:rsid w:val="004F7AD7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97629B"/>
    <w:rsid w:val="00A408B7"/>
    <w:rsid w:val="00A940EA"/>
    <w:rsid w:val="00AB53F1"/>
    <w:rsid w:val="00AD539A"/>
    <w:rsid w:val="00B00E0B"/>
    <w:rsid w:val="00B44E03"/>
    <w:rsid w:val="00B453D4"/>
    <w:rsid w:val="00B45F10"/>
    <w:rsid w:val="00B71978"/>
    <w:rsid w:val="00BB4EEF"/>
    <w:rsid w:val="00BC6AE2"/>
    <w:rsid w:val="00BC7997"/>
    <w:rsid w:val="00BF7109"/>
    <w:rsid w:val="00CE0BFE"/>
    <w:rsid w:val="00E234BE"/>
    <w:rsid w:val="00EF69E1"/>
    <w:rsid w:val="00F14A76"/>
    <w:rsid w:val="00F6606F"/>
    <w:rsid w:val="00FD1732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FD17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762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4221</Words>
  <Characters>25329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</vt:lpstr>
    </vt:vector>
  </TitlesOfParts>
  <Company/>
  <LinksUpToDate>false</LinksUpToDate>
  <CharactersWithSpaces>29492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agatarybka@o2.pl</cp:lastModifiedBy>
  <cp:revision>8</cp:revision>
  <dcterms:created xsi:type="dcterms:W3CDTF">2021-10-06T17:32:00Z</dcterms:created>
  <dcterms:modified xsi:type="dcterms:W3CDTF">2021-10-06T18:04:00Z</dcterms:modified>
</cp:coreProperties>
</file>